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2106"/>
        <w:gridCol w:w="2107"/>
        <w:gridCol w:w="2106"/>
        <w:gridCol w:w="4350"/>
        <w:gridCol w:w="2527"/>
        <w:tblGridChange w:id="0">
          <w:tblGrid>
            <w:gridCol w:w="1263"/>
            <w:gridCol w:w="2106"/>
            <w:gridCol w:w="2107"/>
            <w:gridCol w:w="2106"/>
            <w:gridCol w:w="4350"/>
            <w:gridCol w:w="2527"/>
          </w:tblGrid>
        </w:tblGridChange>
      </w:tblGrid>
      <w:tr w:rsidR="00B163E0" w:rsidTr="00AF5D15">
        <w:tblPrEx>
          <w:tblCellMar>
            <w:top w:w="0" w:type="dxa"/>
            <w:bottom w:w="0" w:type="dxa"/>
          </w:tblCellMar>
        </w:tblPrEx>
        <w:trPr>
          <w:cantSplit/>
          <w:trHeight w:val="399"/>
          <w:tblHeader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63E0" w:rsidRPr="00B163E0" w:rsidRDefault="00B163E0" w:rsidP="00AF5D15">
            <w:pPr>
              <w:pStyle w:val="Tabelltext"/>
            </w:pPr>
            <w:r w:rsidRPr="00B163E0">
              <w:t>Projektet:</w:t>
            </w:r>
            <w:r w:rsidRPr="00B163E0">
              <w:br/>
              <w:t>Fun</w:t>
            </w:r>
            <w:r w:rsidRPr="00B163E0">
              <w:softHyphen/>
              <w:t>net vid inven</w:t>
            </w:r>
            <w:r w:rsidRPr="00B163E0">
              <w:softHyphen/>
              <w:t>te</w:t>
            </w:r>
            <w:r w:rsidRPr="00B163E0">
              <w:softHyphen/>
              <w:t>ring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63E0" w:rsidRDefault="00B163E0" w:rsidP="00AF5D15">
            <w:pPr>
              <w:pStyle w:val="Tabelltext"/>
            </w:pPr>
            <w:r>
              <w:t>Material/produkt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63E0" w:rsidRDefault="00B163E0" w:rsidP="00AF5D15">
            <w:pPr>
              <w:pStyle w:val="Tabelltext"/>
            </w:pPr>
            <w:r>
              <w:t>Kan innehålla</w:t>
            </w:r>
          </w:p>
          <w:p w:rsidR="00B163E0" w:rsidRPr="00403099" w:rsidRDefault="00F149C4" w:rsidP="00AF5D15">
            <w:pPr>
              <w:pStyle w:val="Tabelltext"/>
            </w:pPr>
            <w:r>
              <w:t>För information om</w:t>
            </w:r>
            <w:r w:rsidR="00B163E0">
              <w:t xml:space="preserve"> ämnet</w:t>
            </w:r>
            <w:r>
              <w:t>, se</w:t>
            </w:r>
            <w:r w:rsidR="00B163E0">
              <w:t xml:space="preserve"> </w:t>
            </w:r>
            <w:r w:rsidR="00AB5DD5">
              <w:t>bilaga 1 Lista över farligt avfall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:rsidR="00B163E0" w:rsidRDefault="00B163E0" w:rsidP="00AF5D15">
            <w:pPr>
              <w:pStyle w:val="Tabelltext"/>
            </w:pPr>
            <w:r>
              <w:t>Sorteras som</w:t>
            </w:r>
          </w:p>
          <w:p w:rsidR="00B163E0" w:rsidRPr="00403099" w:rsidRDefault="00F149C4" w:rsidP="00AF5D15">
            <w:pPr>
              <w:pStyle w:val="Tabelltext"/>
            </w:pPr>
            <w:r>
              <w:t xml:space="preserve">För information om </w:t>
            </w:r>
            <w:r w:rsidR="00B163E0">
              <w:t>fraktion</w:t>
            </w:r>
            <w:r>
              <w:t>en, se</w:t>
            </w:r>
            <w:r w:rsidR="00B163E0">
              <w:t xml:space="preserve"> </w:t>
            </w:r>
            <w:r w:rsidR="00AB5DD5">
              <w:t xml:space="preserve">bilaga 4 </w:t>
            </w:r>
            <w:r w:rsidR="00B163E0">
              <w:t>Avfallsfraktioner - bruttolista</w:t>
            </w:r>
          </w:p>
        </w:tc>
        <w:tc>
          <w:tcPr>
            <w:tcW w:w="4350" w:type="dxa"/>
            <w:shd w:val="clear" w:color="auto" w:fill="F2F2F2" w:themeFill="background1" w:themeFillShade="F2"/>
          </w:tcPr>
          <w:p w:rsidR="00B163E0" w:rsidRDefault="00AC3196" w:rsidP="00AF5D15">
            <w:pPr>
              <w:pStyle w:val="Tabelltext"/>
            </w:pPr>
            <w:r>
              <w:t>Förekomst och hjälp för inventering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:rsidR="00B163E0" w:rsidRDefault="00AC3196" w:rsidP="00AF5D15">
            <w:pPr>
              <w:pStyle w:val="Tabelltext"/>
            </w:pPr>
            <w:r>
              <w:t>Övrigt</w:t>
            </w: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Akustikplattor, hårda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Aluminiumprofiler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Armerings</w:t>
            </w:r>
            <w:r w:rsidRPr="008E7F86">
              <w:softHyphen/>
              <w:t>järn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RPr="00AC12E5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FormatmallTabelltext9pt"/>
            </w:pPr>
            <w:r w:rsidRPr="008E7F86">
              <w:t>Asfalt</w:t>
            </w:r>
          </w:p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FormatmallTabelltext9pt"/>
            </w:pPr>
            <w:r w:rsidRPr="008E7F86">
              <w:t>PAH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Asfalt tillverkad före 1975 kan innehålla PAH. </w:t>
            </w:r>
            <w:r w:rsidR="00B0762C" w:rsidRPr="008E7F86">
              <w:t xml:space="preserve">Identifieras med hjälp av </w:t>
            </w:r>
            <w:proofErr w:type="spellStart"/>
            <w:r w:rsidR="00B0762C" w:rsidRPr="008E7F86">
              <w:t>labanalys</w:t>
            </w:r>
            <w:proofErr w:type="spellEnd"/>
            <w:r w:rsidR="00B0762C" w:rsidRPr="008E7F86">
              <w:t>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FormatmallTabelltext9p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Avlagringar i avloppsrör och vatten lås.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Kvicksilver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Undersök vilken verksamhet som tidigare varit i lokalerna (</w:t>
            </w:r>
            <w:r w:rsidR="00F149C4" w:rsidRPr="008E7F86">
              <w:t>t.ex.</w:t>
            </w:r>
            <w:r w:rsidRPr="008E7F86">
              <w:t xml:space="preserve"> tandläkarmottagning)</w:t>
            </w:r>
            <w:r w:rsidR="00B0762C" w:rsidRPr="008E7F86">
              <w:t>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Avloppsrör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Bly, metalliskt, i skarvar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Förekommer i avloppsrör utförda före ca 1970.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Avloppsrör av PVC</w:t>
            </w:r>
          </w:p>
        </w:tc>
        <w:tc>
          <w:tcPr>
            <w:tcW w:w="2107" w:type="dxa"/>
          </w:tcPr>
          <w:p w:rsidR="005265A9" w:rsidRPr="008E7F86" w:rsidRDefault="00D26932" w:rsidP="00AF5D15">
            <w:pPr>
              <w:pStyle w:val="Tabelltext"/>
            </w:pPr>
            <w:r w:rsidRPr="008E7F86">
              <w:t>Blyföreningar</w:t>
            </w:r>
          </w:p>
          <w:p w:rsidR="00D26932" w:rsidRPr="008E7F86" w:rsidRDefault="005265A9" w:rsidP="00AF5D15">
            <w:pPr>
              <w:pStyle w:val="Tabelltext"/>
            </w:pPr>
            <w:r w:rsidRPr="008E7F86">
              <w:t>K</w:t>
            </w:r>
            <w:r w:rsidR="00B0762C" w:rsidRPr="008E7F86">
              <w:t>admiumföreningar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E541ED" w:rsidP="00AF5D15">
            <w:pPr>
              <w:pStyle w:val="Tabelltext"/>
            </w:pPr>
            <w:r w:rsidRPr="008E7F86">
              <w:t xml:space="preserve">Om utan kadmium: </w:t>
            </w:r>
            <w:r w:rsidR="0055740C" w:rsidRPr="008E7F86">
              <w:t>Plast för återvinning</w:t>
            </w:r>
          </w:p>
        </w:tc>
        <w:tc>
          <w:tcPr>
            <w:tcW w:w="4350" w:type="dxa"/>
            <w:shd w:val="clear" w:color="auto" w:fill="auto"/>
          </w:tcPr>
          <w:p w:rsidR="001A540C" w:rsidRPr="008E7F86" w:rsidRDefault="00E541ED" w:rsidP="00AF5D15">
            <w:pPr>
              <w:pStyle w:val="Tabelltext"/>
            </w:pPr>
            <w:r w:rsidRPr="008E7F86">
              <w:t xml:space="preserve">Kadmium: </w:t>
            </w:r>
            <w:r w:rsidR="001A540C" w:rsidRPr="008E7F86">
              <w:t xml:space="preserve">Röda avloppsrör. Förbud 1982 i Sverige, kan förekomma i import. </w:t>
            </w:r>
          </w:p>
          <w:p w:rsidR="00D26932" w:rsidRPr="008E7F86" w:rsidRDefault="00B0762C" w:rsidP="00AF5D15">
            <w:pPr>
              <w:pStyle w:val="Tabelltext"/>
            </w:pPr>
            <w:r w:rsidRPr="008E7F86">
              <w:t xml:space="preserve">I dagsläget sker normalt ingen kontroll om PVC-materialet innehåller bly eller kadmium. </w:t>
            </w:r>
          </w:p>
        </w:tc>
        <w:tc>
          <w:tcPr>
            <w:tcW w:w="2527" w:type="dxa"/>
          </w:tcPr>
          <w:p w:rsidR="00D26932" w:rsidRPr="008E7F86" w:rsidRDefault="00E541ED" w:rsidP="00AF5D15">
            <w:pPr>
              <w:pStyle w:val="Tabelltext"/>
            </w:pPr>
            <w:r w:rsidRPr="008E7F86">
              <w:t xml:space="preserve">Se ”PVC” i </w:t>
            </w:r>
            <w:r w:rsidR="00AB5DD5" w:rsidRPr="008E7F86">
              <w:t xml:space="preserve">kapitel 6 i </w:t>
            </w:r>
            <w:r w:rsidR="00797D91">
              <w:t>Resurs- och avfallsriktlinjerna</w:t>
            </w:r>
            <w:r w:rsidR="00AB5DD5" w:rsidRPr="008E7F86">
              <w:t>.</w:t>
            </w: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Batterier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Kvicksilver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9F3E09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9F3E09" w:rsidRPr="008E7F86" w:rsidRDefault="009F3E09" w:rsidP="00AF5D15">
            <w:pPr>
              <w:pStyle w:val="Tabelltext"/>
            </w:pPr>
          </w:p>
        </w:tc>
        <w:tc>
          <w:tcPr>
            <w:tcW w:w="2106" w:type="dxa"/>
          </w:tcPr>
          <w:p w:rsidR="009F3E09" w:rsidRPr="008E7F86" w:rsidRDefault="009F3E09" w:rsidP="00AF5D15">
            <w:pPr>
              <w:pStyle w:val="Tabelltext"/>
            </w:pPr>
            <w:r w:rsidRPr="008E7F86">
              <w:t>Batterier</w:t>
            </w:r>
          </w:p>
        </w:tc>
        <w:tc>
          <w:tcPr>
            <w:tcW w:w="2107" w:type="dxa"/>
          </w:tcPr>
          <w:p w:rsidR="009F3E09" w:rsidRPr="008E7F86" w:rsidRDefault="009F3E09" w:rsidP="00AF5D15">
            <w:pPr>
              <w:pStyle w:val="Tabelltext"/>
            </w:pPr>
            <w:r w:rsidRPr="008E7F86">
              <w:t>Kadmium</w:t>
            </w:r>
          </w:p>
        </w:tc>
        <w:tc>
          <w:tcPr>
            <w:tcW w:w="2106" w:type="dxa"/>
            <w:shd w:val="clear" w:color="auto" w:fill="auto"/>
          </w:tcPr>
          <w:p w:rsidR="009F3E09" w:rsidRPr="008E7F86" w:rsidRDefault="009F3E09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9F3E09" w:rsidRPr="008E7F86" w:rsidRDefault="009F3E09" w:rsidP="00AF5D15">
            <w:pPr>
              <w:pStyle w:val="Tabelltext"/>
            </w:pPr>
          </w:p>
        </w:tc>
        <w:tc>
          <w:tcPr>
            <w:tcW w:w="2527" w:type="dxa"/>
          </w:tcPr>
          <w:p w:rsidR="009F3E09" w:rsidRPr="008E7F86" w:rsidRDefault="009F3E09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4B63B3" w:rsidP="00AF5D15">
            <w:pPr>
              <w:pStyle w:val="Tabelltext"/>
            </w:pPr>
            <w:r w:rsidRPr="008E7F86">
              <w:t>Betong m.</w:t>
            </w:r>
            <w:r w:rsidR="00D26932" w:rsidRPr="008E7F86">
              <w:t>m</w:t>
            </w:r>
            <w:r w:rsidRPr="008E7F86">
              <w:t>.</w:t>
            </w:r>
            <w:r w:rsidR="00D26932" w:rsidRPr="008E7F86">
              <w:t xml:space="preserve"> med PCB som förorening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PCB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0F6394" w:rsidRDefault="00F41B12" w:rsidP="00AF5D15">
            <w:pPr>
              <w:pStyle w:val="Tabelltext"/>
            </w:pPr>
            <w:r>
              <w:t>U</w:t>
            </w:r>
            <w:r w:rsidRPr="00F41B12">
              <w:t xml:space="preserve">ndersökning </w:t>
            </w:r>
            <w:r>
              <w:t xml:space="preserve">ska </w:t>
            </w:r>
            <w:r w:rsidRPr="00F41B12">
              <w:t>göras för att fastställa typ av förorening och spridning. Provtagning</w:t>
            </w:r>
            <w:r>
              <w:t xml:space="preserve"> </w:t>
            </w:r>
            <w:r w:rsidRPr="00F41B12">
              <w:t xml:space="preserve">bör ske under materialinventeringen för att undvika höga kostnader. </w:t>
            </w:r>
          </w:p>
          <w:p w:rsidR="000B5B03" w:rsidRPr="003D2198" w:rsidRDefault="000B5B03" w:rsidP="00AF5D15">
            <w:pPr>
              <w:pStyle w:val="Tabelltext"/>
            </w:pPr>
            <w:r w:rsidRPr="00443B12">
              <w:t>Saneras av f</w:t>
            </w:r>
            <w:r>
              <w:t xml:space="preserve">öretag med särskild kompetens.  </w:t>
            </w:r>
            <w:r w:rsidRPr="003D2198">
              <w:t>Vid sanering inomhus ska skyddsåtgärder vidtas i princip på samma sätt som vid asbestsanering.</w:t>
            </w:r>
          </w:p>
          <w:p w:rsidR="000B5B03" w:rsidRDefault="000B5B03" w:rsidP="00AF5D15">
            <w:pPr>
              <w:pStyle w:val="Tabelltext"/>
            </w:pPr>
            <w:r w:rsidRPr="003D2198">
              <w:t>Betong eller tegel, angränsande (eller före tidigare sanering angränsande) till fogmassa med ca 10 % PCB: Ta bort 3 cm eller mer av kanten före återvinning av övrigt material. Tag gärna prov i kanterna för bedömning. Avfallet från kanten hanteras som FA om halten är mer än 50 mg/kg.</w:t>
            </w:r>
          </w:p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0F6394" w:rsidP="00AF5D15">
            <w:pPr>
              <w:pStyle w:val="Tabelltext"/>
            </w:pPr>
            <w:r>
              <w:t>Avfallsinnehavaren behöver utreda om t.ex. återvinning för anläggningsändamål är ett alternativ. Anmälan eller tillståndsansökan krävs om föroreningsrisken är ringa eller mer än ringa</w:t>
            </w:r>
            <w:r w:rsidRPr="00F41B12">
              <w:t>.</w:t>
            </w: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Betong och andra massor förorenade med olja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Olja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0F6394" w:rsidRDefault="00F41B12" w:rsidP="00AF5D15">
            <w:pPr>
              <w:pStyle w:val="Tabelltext"/>
            </w:pPr>
            <w:r>
              <w:t>U</w:t>
            </w:r>
            <w:r w:rsidRPr="00F41B12">
              <w:t xml:space="preserve">ndersökning </w:t>
            </w:r>
            <w:r>
              <w:t xml:space="preserve">ska </w:t>
            </w:r>
            <w:r w:rsidRPr="00F41B12">
              <w:t>göras för att fastställa typ av förorening och spridning. Provtagning</w:t>
            </w:r>
            <w:r>
              <w:t xml:space="preserve"> </w:t>
            </w:r>
            <w:r w:rsidRPr="00F41B12">
              <w:t xml:space="preserve">bör ske under materialinventeringen för att undvika höga kostnader. </w:t>
            </w:r>
          </w:p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0F6394" w:rsidP="00AF5D15">
            <w:pPr>
              <w:pStyle w:val="Tabelltext"/>
            </w:pPr>
            <w:r>
              <w:t>Avfallsinnehavaren behöver utreda om t.ex. återvinning för anläggningsändamål är ett alternativ. Anmälan eller tillståndsansökan krävs om föroreningsrisken är ringa eller mer än ringa</w:t>
            </w:r>
            <w:r w:rsidRPr="00F41B12">
              <w:t>.</w:t>
            </w: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Betong, ren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Mineraliska massor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550610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550610" w:rsidRPr="008E7F86" w:rsidRDefault="00550610" w:rsidP="00AF5D15">
            <w:pPr>
              <w:pStyle w:val="Tabelltext"/>
            </w:pPr>
          </w:p>
        </w:tc>
        <w:tc>
          <w:tcPr>
            <w:tcW w:w="2106" w:type="dxa"/>
          </w:tcPr>
          <w:p w:rsidR="00550610" w:rsidRPr="008E7F86" w:rsidRDefault="00550610" w:rsidP="00AF5D15">
            <w:pPr>
              <w:pStyle w:val="Tabelltext"/>
            </w:pPr>
            <w:r w:rsidRPr="008E7F86">
              <w:t>Bjälklagsfyllning</w:t>
            </w:r>
          </w:p>
        </w:tc>
        <w:tc>
          <w:tcPr>
            <w:tcW w:w="2107" w:type="dxa"/>
          </w:tcPr>
          <w:p w:rsidR="00550610" w:rsidRPr="008E7F86" w:rsidRDefault="008E3D1B" w:rsidP="00AF5D15">
            <w:pPr>
              <w:pStyle w:val="Tabelltext"/>
            </w:pPr>
            <w:r w:rsidRPr="008E7F86">
              <w:t>PAH, radonhaltigt material (kross av blå lättbetong), metaller</w:t>
            </w:r>
          </w:p>
        </w:tc>
        <w:tc>
          <w:tcPr>
            <w:tcW w:w="2106" w:type="dxa"/>
            <w:shd w:val="clear" w:color="auto" w:fill="auto"/>
          </w:tcPr>
          <w:p w:rsidR="00550610" w:rsidRPr="008E7F86" w:rsidRDefault="00550610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8E3D1B" w:rsidRPr="008E7F86" w:rsidRDefault="004B63B3" w:rsidP="00AF5D15">
            <w:pPr>
              <w:pStyle w:val="Tabelltext"/>
            </w:pPr>
            <w:r w:rsidRPr="008E7F86">
              <w:t>Bjälklags</w:t>
            </w:r>
            <w:r w:rsidR="00550610" w:rsidRPr="008E7F86">
              <w:t>fyllningar kan innehålla slaggprodukter med innehåll av PAH, metaller</w:t>
            </w:r>
            <w:r w:rsidR="008E3D1B" w:rsidRPr="008E7F86">
              <w:t>, radon</w:t>
            </w:r>
            <w:r w:rsidR="00550610" w:rsidRPr="008E7F86">
              <w:t xml:space="preserve"> eller annat miljö</w:t>
            </w:r>
            <w:r w:rsidR="008E3D1B" w:rsidRPr="008E7F86">
              <w:t>-</w:t>
            </w:r>
            <w:r w:rsidR="00550610" w:rsidRPr="008E7F86">
              <w:t xml:space="preserve"> eller hälsofarligt</w:t>
            </w:r>
            <w:r w:rsidR="008E3D1B" w:rsidRPr="008E7F86">
              <w:t xml:space="preserve"> material</w:t>
            </w:r>
            <w:r w:rsidR="00550610" w:rsidRPr="008E7F86">
              <w:t xml:space="preserve">. </w:t>
            </w:r>
          </w:p>
          <w:p w:rsidR="008E3D1B" w:rsidRPr="008E7F86" w:rsidRDefault="008E3D1B" w:rsidP="00AF5D15">
            <w:pPr>
              <w:pStyle w:val="Tabelltext"/>
            </w:pPr>
            <w:r w:rsidRPr="008E7F86">
              <w:t xml:space="preserve">För att kontrollera PAH-innehåll krävs </w:t>
            </w:r>
            <w:proofErr w:type="spellStart"/>
            <w:r w:rsidRPr="008E7F86">
              <w:t>lab</w:t>
            </w:r>
            <w:proofErr w:type="spellEnd"/>
            <w:r w:rsidRPr="008E7F86">
              <w:t>-analys.</w:t>
            </w:r>
          </w:p>
          <w:p w:rsidR="00550610" w:rsidRPr="008E7F86" w:rsidRDefault="00E46904" w:rsidP="00AF5D15">
            <w:pPr>
              <w:pStyle w:val="Tabelltext"/>
            </w:pPr>
            <w:r w:rsidRPr="008E7F86">
              <w:t>Fyllni</w:t>
            </w:r>
            <w:r w:rsidR="008E3D1B" w:rsidRPr="008E7F86">
              <w:t xml:space="preserve">ngen kan innehålla </w:t>
            </w:r>
            <w:r w:rsidR="00550610" w:rsidRPr="008E7F86">
              <w:t>krossmaterial från lättbetong och då ibland den blå lättbetongen som avger relativt höga halter radongas. Blå lättbetong känns igen på den blågrå färgen men krossad lättbetongsten kan lätt förväxlas med s</w:t>
            </w:r>
            <w:r w:rsidR="004B63B3" w:rsidRPr="008E7F86">
              <w:t>.</w:t>
            </w:r>
            <w:r w:rsidR="00550610" w:rsidRPr="008E7F86">
              <w:t>k</w:t>
            </w:r>
            <w:r w:rsidR="004B63B3" w:rsidRPr="008E7F86">
              <w:t>.</w:t>
            </w:r>
            <w:r w:rsidR="00550610" w:rsidRPr="008E7F86">
              <w:t xml:space="preserve"> slaggsten.</w:t>
            </w:r>
          </w:p>
          <w:p w:rsidR="008E3D1B" w:rsidRPr="008E7F86" w:rsidRDefault="008E3D1B" w:rsidP="00AF5D15">
            <w:pPr>
              <w:pStyle w:val="Tabelltext"/>
            </w:pPr>
            <w:r w:rsidRPr="008E7F86">
              <w:t xml:space="preserve">För att kontrollera metallhalter krävs </w:t>
            </w:r>
            <w:proofErr w:type="spellStart"/>
            <w:r w:rsidRPr="008E7F86">
              <w:t>lab</w:t>
            </w:r>
            <w:proofErr w:type="spellEnd"/>
            <w:r w:rsidRPr="008E7F86">
              <w:t>-analys.</w:t>
            </w:r>
          </w:p>
        </w:tc>
        <w:tc>
          <w:tcPr>
            <w:tcW w:w="2527" w:type="dxa"/>
          </w:tcPr>
          <w:p w:rsidR="00550610" w:rsidRPr="008E7F86" w:rsidRDefault="000F6394" w:rsidP="00AF5D15">
            <w:pPr>
              <w:pStyle w:val="Tabelltext"/>
            </w:pPr>
            <w:r w:rsidRPr="00867A08">
              <w:t xml:space="preserve">Enligt Naturvårdsverkets generella vägledning bör avfall som innehåller PAH 16 halt&gt; 300 ppm </w:t>
            </w:r>
            <w:r>
              <w:t>k</w:t>
            </w:r>
            <w:r w:rsidRPr="00867A08">
              <w:t>lassificeras som farligt avfall.</w:t>
            </w: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Blybatterier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Blyföreningar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E43E81" w:rsidRPr="008E7F86" w:rsidRDefault="00E43E81" w:rsidP="00AF5D15">
            <w:pPr>
              <w:pStyle w:val="Tabelltext"/>
            </w:pPr>
            <w:r w:rsidRPr="008E7F86">
              <w:t xml:space="preserve">Förordning om </w:t>
            </w:r>
            <w:r w:rsidR="00C53F61" w:rsidRPr="008E7F86">
              <w:t xml:space="preserve">producentansvar för </w:t>
            </w:r>
            <w:r w:rsidRPr="008E7F86">
              <w:t xml:space="preserve">batterier </w:t>
            </w:r>
            <w:r w:rsidR="00C53F61" w:rsidRPr="008E7F86">
              <w:t>2008:834</w:t>
            </w:r>
          </w:p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Blyinfattat glas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 metalliskt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5265A9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.</w:t>
            </w: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Blylegerad mässing och brons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 metalliskt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5265A9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Blyplåt som strålskydd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 metalliskt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5265A9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Kan finnas i väggar kring röntgenrum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Blå lättbetong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Radon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Blå lättbetong </w:t>
            </w:r>
            <w:r w:rsidR="00E43E81" w:rsidRPr="008E7F86">
              <w:t xml:space="preserve">har blågrå färg. Blå lättbetong </w:t>
            </w:r>
            <w:r w:rsidRPr="008E7F86">
              <w:t>avger gamma</w:t>
            </w:r>
            <w:r w:rsidRPr="008E7F86">
              <w:softHyphen/>
              <w:t>strålning och radon. Användes under perioden 1929 – 1975.</w:t>
            </w:r>
          </w:p>
        </w:tc>
        <w:tc>
          <w:tcPr>
            <w:tcW w:w="2527" w:type="dxa"/>
          </w:tcPr>
          <w:p w:rsidR="00D26932" w:rsidRPr="008E7F86" w:rsidRDefault="000F6394" w:rsidP="00AF5D15">
            <w:pPr>
              <w:pStyle w:val="Tabelltext"/>
            </w:pPr>
            <w:r>
              <w:t>Avfallsinnehavaren behöver utreda om t.ex. återvinning för anläggningsändamål är ett alternativ. Anmälan eller tillståndsansökan krävs om föroreningsrisken är ringa eller mer än ringa</w:t>
            </w:r>
            <w:r w:rsidRPr="00F41B12">
              <w:t>.</w:t>
            </w: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Branddörrar (isolering)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305875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D26932" w:rsidRPr="008E7F86" w:rsidRDefault="00D26932" w:rsidP="00AF5D15">
            <w:pPr>
              <w:pStyle w:val="Tabelltext"/>
            </w:pPr>
            <w:r w:rsidRPr="008E7F86">
              <w:t xml:space="preserve">Asbest konstateras genom provtagning eller </w:t>
            </w:r>
            <w:r w:rsidR="00575482" w:rsidRPr="008E7F86">
              <w:t xml:space="preserve">genom </w:t>
            </w:r>
            <w:r w:rsidR="009A395B" w:rsidRPr="008E7F86">
              <w:t xml:space="preserve">att tillverkare </w:t>
            </w:r>
            <w:r w:rsidR="001D727A" w:rsidRPr="008E7F86">
              <w:t>och tillverkningsår undersöks</w:t>
            </w:r>
            <w:r w:rsidRPr="008E7F86">
              <w:t>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Brandsläcknings</w:t>
            </w:r>
            <w:r w:rsidRPr="008E7F86">
              <w:softHyphen/>
              <w:t>utrustning som innehåller halon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Halon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Brandvarnare, rökdetektorer o d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Radioaktiva ämnen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Cellgummiisolering (svart kylisolering)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Cellplastisolering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CFC</w:t>
            </w:r>
          </w:p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Produkt med tät snittyta kan innehålla CFC. För säkerhet betr</w:t>
            </w:r>
            <w:r w:rsidR="004B63B3" w:rsidRPr="008E7F86">
              <w:t>äffande</w:t>
            </w:r>
            <w:r w:rsidRPr="008E7F86">
              <w:t xml:space="preserve"> CFC-innehåll krävs analys. Annars hantera som CFC.</w:t>
            </w:r>
          </w:p>
          <w:p w:rsidR="00D26932" w:rsidRPr="008E7F86" w:rsidRDefault="00D26932" w:rsidP="00AF5D15">
            <w:pPr>
              <w:pStyle w:val="Tabelltext"/>
            </w:pPr>
            <w:r w:rsidRPr="008E7F86">
              <w:t xml:space="preserve">Finns </w:t>
            </w:r>
            <w:r w:rsidR="00F149C4" w:rsidRPr="008E7F86">
              <w:t>t.ex.</w:t>
            </w:r>
            <w:r w:rsidRPr="008E7F86">
              <w:t xml:space="preserve"> som markskivor, isolering i väggar och flytande golv, kyl- och frysskåp, kylrum.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Cellplastisolering (</w:t>
            </w:r>
            <w:r w:rsidR="004B63B3" w:rsidRPr="008E7F86">
              <w:t>t.</w:t>
            </w:r>
            <w:r w:rsidRPr="008E7F86">
              <w:t>ex. vit mjuk isolering av mjuka kopparrör)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Elektriska installationer och instrument</w:t>
            </w:r>
            <w:r w:rsidR="00F149C4" w:rsidRPr="008E7F86">
              <w:t xml:space="preserve">, </w:t>
            </w:r>
            <w:proofErr w:type="spellStart"/>
            <w:r w:rsidR="00F149C4" w:rsidRPr="008E7F86">
              <w:t>t.</w:t>
            </w:r>
            <w:r w:rsidR="00965DD1" w:rsidRPr="008E7F86">
              <w:t>ex</w:t>
            </w:r>
            <w:proofErr w:type="spellEnd"/>
            <w:r w:rsidR="00965DD1" w:rsidRPr="008E7F86">
              <w:t>: tryckvakter, flödesmätare, reläer och kontaktorer, manometrar</w:t>
            </w:r>
          </w:p>
        </w:tc>
        <w:tc>
          <w:tcPr>
            <w:tcW w:w="2107" w:type="dxa"/>
          </w:tcPr>
          <w:p w:rsidR="00D26932" w:rsidRPr="008E7F86" w:rsidRDefault="00F149C4" w:rsidP="00AF5D15">
            <w:pPr>
              <w:pStyle w:val="Tabelltext"/>
            </w:pPr>
            <w:r w:rsidRPr="008E7F86">
              <w:t>T.</w:t>
            </w:r>
            <w:r w:rsidR="00965DD1" w:rsidRPr="008E7F86">
              <w:t>ex</w:t>
            </w:r>
            <w:r w:rsidRPr="008E7F86">
              <w:t>.</w:t>
            </w:r>
            <w:r w:rsidR="00965DD1" w:rsidRPr="008E7F86">
              <w:t xml:space="preserve"> bly, kvicksilver 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965DD1" w:rsidP="00AF5D15">
            <w:pPr>
              <w:pStyle w:val="Tabelltext"/>
            </w:pPr>
            <w:r w:rsidRPr="008E7F86">
              <w:t>Fasta installationer och maskiner som inte omfattas av producentansvar</w:t>
            </w:r>
            <w:r w:rsidR="000F767B" w:rsidRPr="008E7F86">
              <w:t>.</w:t>
            </w:r>
          </w:p>
        </w:tc>
        <w:tc>
          <w:tcPr>
            <w:tcW w:w="2527" w:type="dxa"/>
          </w:tcPr>
          <w:p w:rsidR="00D26932" w:rsidRPr="008E7F86" w:rsidRDefault="000F767B" w:rsidP="00AF5D15">
            <w:pPr>
              <w:pStyle w:val="Tabelltext"/>
            </w:pPr>
            <w:r w:rsidRPr="008E7F86">
              <w:t>Se även N</w:t>
            </w:r>
            <w:r w:rsidR="004B63B3" w:rsidRPr="008E7F86">
              <w:t xml:space="preserve">aturvårdsverkets rapport 5279, </w:t>
            </w:r>
            <w:r w:rsidRPr="008E7F86">
              <w:t>Hitta kvicksilver i tekniska varor och produkter</w:t>
            </w: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Elkablar med gula, orange och röda nyanser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Kadmium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Användning från ca 1960 fram till förbud i Sverige 1982.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Elkablar med bly</w:t>
            </w:r>
            <w:r w:rsidR="008C5F43" w:rsidRPr="008E7F86">
              <w:br/>
              <w:t>(</w:t>
            </w:r>
            <w:r w:rsidR="00AB5DD5" w:rsidRPr="008E7F86">
              <w:t>k</w:t>
            </w:r>
            <w:r w:rsidR="008C5F43" w:rsidRPr="008E7F86">
              <w:t>abelskärmar och mantlar av bly)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</w:t>
            </w:r>
            <w:r w:rsidR="008C5F43" w:rsidRPr="008E7F86">
              <w:t xml:space="preserve"> metalliskt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8C5F43" w:rsidP="00AF5D15">
            <w:pPr>
              <w:pStyle w:val="Tabelltext"/>
            </w:pPr>
            <w:r w:rsidRPr="008E7F86">
              <w:t>T</w:t>
            </w:r>
            <w:r w:rsidR="004B63B3" w:rsidRPr="008E7F86">
              <w:t>.</w:t>
            </w:r>
            <w:r w:rsidRPr="008E7F86">
              <w:t>o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1970 talet. Bly</w:t>
            </w:r>
            <w:r w:rsidR="00D26932" w:rsidRPr="008E7F86">
              <w:t xml:space="preserve">mantlad kabel känns igen på den mjuka ytan som blir blank när den skrapas med </w:t>
            </w:r>
            <w:r w:rsidR="00F149C4" w:rsidRPr="008E7F86">
              <w:t>t.ex.</w:t>
            </w:r>
            <w:r w:rsidR="00D26932" w:rsidRPr="008E7F86">
              <w:t xml:space="preserve"> kniv.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Elkablar med isolering av PVC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Blyföreningar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Elkabel med bly</w:t>
            </w:r>
            <w:r w:rsidRPr="008E7F86">
              <w:softHyphen/>
              <w:t>stabilisator förekommer in på 2000</w:t>
            </w:r>
            <w:r w:rsidR="008C5F43" w:rsidRPr="008E7F86">
              <w:t>-</w:t>
            </w:r>
            <w:r w:rsidRPr="008E7F86">
              <w:t>talet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El-produkter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Eternit</w:t>
            </w:r>
            <w:r w:rsidRPr="008E7F86">
              <w:softHyphen/>
              <w:t xml:space="preserve">plattor, </w:t>
            </w:r>
            <w:r w:rsidR="004B63B3" w:rsidRPr="008E7F86">
              <w:t>eternit</w:t>
            </w:r>
            <w:r w:rsidRPr="008E7F86">
              <w:t>skivor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D26932" w:rsidRPr="008E7F86" w:rsidRDefault="00D26932" w:rsidP="00AF5D15">
            <w:pPr>
              <w:pStyle w:val="Tabelltext"/>
            </w:pPr>
            <w:r w:rsidRPr="008E7F86">
              <w:t>Asbest konstateras genom provtagning eller erfarenhetsmässigt.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AF5D15">
        <w:tblPrEx>
          <w:tblCellMar>
            <w:top w:w="0" w:type="dxa"/>
            <w:bottom w:w="0" w:type="dxa"/>
          </w:tblCellMar>
        </w:tblPrEx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Fogmassor </w:t>
            </w:r>
          </w:p>
        </w:tc>
        <w:tc>
          <w:tcPr>
            <w:tcW w:w="2107" w:type="dxa"/>
          </w:tcPr>
          <w:p w:rsidR="00044B80" w:rsidRPr="008E7F86" w:rsidRDefault="00D26932" w:rsidP="00AF5D15">
            <w:pPr>
              <w:pStyle w:val="Tabelltext"/>
            </w:pPr>
            <w:r w:rsidRPr="008E7F86">
              <w:t>PCB</w:t>
            </w:r>
            <w:r w:rsidR="00044B80" w:rsidRPr="008E7F86">
              <w:t xml:space="preserve"> </w:t>
            </w:r>
          </w:p>
          <w:p w:rsidR="00D66BC2" w:rsidRPr="008E7F86" w:rsidRDefault="00044B80" w:rsidP="00AF5D15">
            <w:pPr>
              <w:pStyle w:val="Tabelltext"/>
            </w:pPr>
            <w:r w:rsidRPr="008E7F86">
              <w:t>Blyföreningar</w:t>
            </w:r>
          </w:p>
          <w:p w:rsidR="00D66BC2" w:rsidRDefault="00D66BC2" w:rsidP="00AF5D15">
            <w:pPr>
              <w:pStyle w:val="Tabelltext"/>
            </w:pPr>
            <w:r w:rsidRPr="008E7F86">
              <w:t>Klorparaffiner</w:t>
            </w:r>
          </w:p>
          <w:p w:rsidR="00000F16" w:rsidRPr="008E7F86" w:rsidRDefault="00000F16" w:rsidP="00AF5D15">
            <w:pPr>
              <w:pStyle w:val="Tabelltext"/>
            </w:pPr>
            <w:r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5A6429" w:rsidRDefault="00D26932" w:rsidP="00AF5D15">
            <w:pPr>
              <w:pStyle w:val="Tabelltext"/>
            </w:pPr>
            <w:r w:rsidRPr="008E7F86">
              <w:t xml:space="preserve">Fogmassor </w:t>
            </w:r>
            <w:r w:rsidR="00F149C4" w:rsidRPr="008E7F86">
              <w:t>t.ex.</w:t>
            </w:r>
            <w:r w:rsidRPr="008E7F86">
              <w:t xml:space="preserve"> i fasader, runt fönster och dörrpart</w:t>
            </w:r>
            <w:r w:rsidR="00044B80" w:rsidRPr="008E7F86">
              <w:t>i</w:t>
            </w:r>
            <w:r w:rsidRPr="008E7F86">
              <w:t>er från 1956 - 1973 kan innehålla PCB.</w:t>
            </w:r>
          </w:p>
          <w:p w:rsidR="005A6429" w:rsidRDefault="005A6429" w:rsidP="00AF5D15">
            <w:pPr>
              <w:pStyle w:val="Tabelltext"/>
            </w:pPr>
            <w:r>
              <w:t>Fog- och golvmassor med halter av PCB över 500 mg/kg (0.05viktsprocent) både invändigt och utvändigt ska saneras. (Skulle varit klart den 30 juni 2016.)</w:t>
            </w:r>
          </w:p>
          <w:p w:rsidR="00216A63" w:rsidRDefault="005A6429" w:rsidP="00AF5D15">
            <w:pPr>
              <w:pStyle w:val="Tabelltext"/>
            </w:pPr>
            <w:r>
              <w:t>Vid sanering inomhus ska skyddsåtgärder vidtas i princip på samma sätt som vid asbestsanering.</w:t>
            </w:r>
          </w:p>
          <w:p w:rsidR="00044B80" w:rsidRPr="008E7F86" w:rsidRDefault="00044B80" w:rsidP="00AF5D15">
            <w:pPr>
              <w:pStyle w:val="Tabelltext"/>
            </w:pPr>
            <w:r w:rsidRPr="008E7F86">
              <w:t xml:space="preserve">Bly finns </w:t>
            </w:r>
            <w:r w:rsidR="00F149C4" w:rsidRPr="008E7F86">
              <w:t>t.ex.</w:t>
            </w:r>
            <w:r w:rsidRPr="008E7F86">
              <w:t xml:space="preserve"> i </w:t>
            </w:r>
            <w:proofErr w:type="spellStart"/>
            <w:r w:rsidRPr="008E7F86">
              <w:t>polysulfidmassor</w:t>
            </w:r>
            <w:proofErr w:type="spellEnd"/>
            <w:r w:rsidRPr="008E7F86">
              <w:t xml:space="preserve"> som inte är vita. </w:t>
            </w:r>
          </w:p>
          <w:p w:rsidR="005A6429" w:rsidRDefault="005A6429" w:rsidP="00AF5D15">
            <w:pPr>
              <w:pStyle w:val="Tabelltext"/>
            </w:pPr>
            <w:r>
              <w:t>Fogmassor med asbest kan kännas igen på att det finns korta fibrer i strukturen, laboratorieanalys krävs för att man ska vara helt säker på innehållet. Vanligt förekommande är en typ av röd/rosa tätningsmassa med asbest kring avloppsskarvar och toalettstolar. Denna påträffas främst i badrum och städskrubbar. I övriga delar av avlopps-</w:t>
            </w:r>
            <w:r>
              <w:lastRenderedPageBreak/>
              <w:t>systemet är det ytterst ovanligt, där användes istället bly.</w:t>
            </w:r>
            <w:r w:rsidR="000F6394">
              <w:t xml:space="preserve"> </w:t>
            </w:r>
            <w:r>
              <w:t>Vanligt är också att tätningsmassan i skarvar runt ventilationskanaler, aggregat och don innehåller asbest.</w:t>
            </w:r>
          </w:p>
          <w:p w:rsidR="0003269B" w:rsidRDefault="00550AED" w:rsidP="00AF5D15">
            <w:pPr>
              <w:pStyle w:val="Tabelltext"/>
            </w:pPr>
            <w:r w:rsidRPr="008E7F86">
              <w:t>Fogmassor k</w:t>
            </w:r>
            <w:r w:rsidR="00F237C8" w:rsidRPr="008E7F86">
              <w:t xml:space="preserve">an även innehålla </w:t>
            </w:r>
            <w:r w:rsidR="00216A63">
              <w:t>klorparaffiner</w:t>
            </w:r>
            <w:r w:rsidR="00F237C8" w:rsidRPr="008E7F86">
              <w:t>.</w:t>
            </w:r>
          </w:p>
          <w:p w:rsidR="002C15DA" w:rsidRDefault="002C15DA" w:rsidP="00AF5D15">
            <w:pPr>
              <w:pStyle w:val="Tabelltext"/>
            </w:pPr>
            <w:r w:rsidRPr="00CD11E4">
              <w:t>Produkter som innehåller en koncentration lägre än 1 viktprocent av SSCP</w:t>
            </w:r>
            <w:r w:rsidR="00A22BD0">
              <w:t xml:space="preserve"> (kortkedjiga klosparaffiner)</w:t>
            </w:r>
            <w:r w:rsidRPr="00CD11E4">
              <w:t xml:space="preserve"> får produceras, släppas till marknaden samt användas. Det finns även undantag och det är fortfarande tillåtet att använda och släppa ut varor på marknaden om de tillverkades eller var i bruk senast den 10 juli 2012.</w:t>
            </w:r>
          </w:p>
          <w:p w:rsidR="004C6238" w:rsidRPr="008E7F86" w:rsidRDefault="002C15DA" w:rsidP="00AF5D15">
            <w:pPr>
              <w:pStyle w:val="Tabelltext"/>
            </w:pPr>
            <w:r w:rsidRPr="00B64290">
              <w:t xml:space="preserve">SCCP förbjöds i varor enligt </w:t>
            </w:r>
            <w:proofErr w:type="spellStart"/>
            <w:r w:rsidRPr="00B64290">
              <w:t>EU’s</w:t>
            </w:r>
            <w:proofErr w:type="spellEnd"/>
            <w:r w:rsidRPr="00B64290">
              <w:t xml:space="preserve"> POP-förordning 2013. </w:t>
            </w:r>
            <w:r>
              <w:t>A</w:t>
            </w:r>
            <w:r w:rsidRPr="00B64290">
              <w:t xml:space="preserve">nvänds </w:t>
            </w:r>
            <w:r>
              <w:t xml:space="preserve">idag </w:t>
            </w:r>
            <w:r w:rsidRPr="00B64290">
              <w:t>främst inom EU i transportband i gummi i gruvindustrin samt i tätningsmedel i dammar.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lastRenderedPageBreak/>
              <w:t xml:space="preserve">Se </w:t>
            </w:r>
            <w:r w:rsidR="005265A9" w:rsidRPr="008E7F86">
              <w:t>även</w:t>
            </w:r>
            <w:r w:rsidR="00044B80" w:rsidRPr="008E7F86">
              <w:t xml:space="preserve"> </w:t>
            </w:r>
            <w:r w:rsidRPr="008E7F86">
              <w:t>www.sanerapcb.nu</w:t>
            </w: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Färg och fyllmedel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993F66" w:rsidRPr="008E7F86" w:rsidRDefault="00993F66" w:rsidP="00AF5D15">
            <w:pPr>
              <w:pStyle w:val="Tabelltext"/>
            </w:pPr>
            <w:r w:rsidRPr="008E7F86">
              <w:t>Kan förekomma i målning på plåt.</w:t>
            </w:r>
          </w:p>
          <w:p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D26932" w:rsidRPr="008E7F86" w:rsidRDefault="00D26932" w:rsidP="00AF5D15">
            <w:pPr>
              <w:pStyle w:val="Tabelltext"/>
            </w:pPr>
            <w:r w:rsidRPr="008E7F86">
              <w:t>Provtagning krävs.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Färgskikt (torkade) som kan innehålla bly (blyvitt, mönja </w:t>
            </w:r>
            <w:proofErr w:type="spellStart"/>
            <w:r w:rsidRPr="008E7F86">
              <w:t>etc</w:t>
            </w:r>
            <w:proofErr w:type="spellEnd"/>
            <w:r w:rsidRPr="008E7F86">
              <w:t>)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Blyföreningar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Fönster</w:t>
            </w:r>
          </w:p>
        </w:tc>
        <w:tc>
          <w:tcPr>
            <w:tcW w:w="2107" w:type="dxa"/>
          </w:tcPr>
          <w:p w:rsidR="00D26932" w:rsidRDefault="00D26932" w:rsidP="00AF5D15">
            <w:pPr>
              <w:pStyle w:val="Tabelltext"/>
            </w:pPr>
            <w:r w:rsidRPr="008E7F86">
              <w:t>Isolerrutor med PCB</w:t>
            </w:r>
          </w:p>
          <w:p w:rsidR="000F6394" w:rsidRPr="008E7F86" w:rsidRDefault="000F6394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PCB </w:t>
            </w:r>
            <w:r w:rsidR="004B63B3" w:rsidRPr="008E7F86">
              <w:t>kan förekomma i svenska rutor t.o.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</w:t>
            </w:r>
            <w:r w:rsidR="004B63B3" w:rsidRPr="008E7F86">
              <w:t>973, importerade kan finnas t.o.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1980. </w:t>
            </w:r>
          </w:p>
        </w:tc>
        <w:tc>
          <w:tcPr>
            <w:tcW w:w="2527" w:type="dxa"/>
          </w:tcPr>
          <w:p w:rsidR="00D26932" w:rsidRPr="008E7F86" w:rsidRDefault="005265A9" w:rsidP="00AF5D15">
            <w:pPr>
              <w:pStyle w:val="Tabelltext"/>
            </w:pPr>
            <w:r w:rsidRPr="008E7F86">
              <w:t>Se även www.sanerapcb.nu</w:t>
            </w:r>
          </w:p>
        </w:tc>
      </w:tr>
      <w:tr w:rsidR="00D26932" w:rsidTr="004F47C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Fönsterbänkar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D26932" w:rsidRPr="008E7F86" w:rsidRDefault="00D26932" w:rsidP="00AF5D15">
            <w:pPr>
              <w:pStyle w:val="Tabelltext"/>
            </w:pPr>
            <w:r w:rsidRPr="008E7F86">
              <w:t>Asbest konstateras erfarenhetsmässigt eller genom prov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E93590" w:rsidTr="000B682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E93590" w:rsidRPr="008E7F86" w:rsidRDefault="00E93590" w:rsidP="00AF5D15">
            <w:pPr>
              <w:pStyle w:val="Tabelltext"/>
            </w:pPr>
          </w:p>
        </w:tc>
        <w:tc>
          <w:tcPr>
            <w:tcW w:w="2106" w:type="dxa"/>
          </w:tcPr>
          <w:p w:rsidR="00E93590" w:rsidRPr="008E7F86" w:rsidRDefault="00E93590" w:rsidP="00AF5D15">
            <w:pPr>
              <w:pStyle w:val="Tabelltext"/>
            </w:pPr>
            <w:r>
              <w:t>Fönsterkitt</w:t>
            </w:r>
          </w:p>
        </w:tc>
        <w:tc>
          <w:tcPr>
            <w:tcW w:w="2107" w:type="dxa"/>
          </w:tcPr>
          <w:p w:rsidR="00E93590" w:rsidRPr="008E7F86" w:rsidRDefault="00E93590" w:rsidP="00AF5D15">
            <w:pPr>
              <w:pStyle w:val="Tabelltext"/>
            </w:pPr>
            <w:r>
              <w:t>Asbest</w:t>
            </w:r>
          </w:p>
        </w:tc>
        <w:tc>
          <w:tcPr>
            <w:tcW w:w="2106" w:type="dxa"/>
            <w:shd w:val="clear" w:color="auto" w:fill="auto"/>
          </w:tcPr>
          <w:p w:rsidR="00E93590" w:rsidRPr="008E7F86" w:rsidRDefault="00E93590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E93590" w:rsidRPr="008E7F86" w:rsidRDefault="00E93590" w:rsidP="00AF5D15">
            <w:pPr>
              <w:pStyle w:val="Tabelltext"/>
            </w:pPr>
            <w:r>
              <w:t>F</w:t>
            </w:r>
            <w:r w:rsidRPr="00BD3B94">
              <w:t xml:space="preserve">önsterkitt i fönster som kittats innan 1982 </w:t>
            </w:r>
            <w:r>
              <w:t>kan innehålla asbest. Konstateras genom provtagning.</w:t>
            </w:r>
          </w:p>
        </w:tc>
        <w:tc>
          <w:tcPr>
            <w:tcW w:w="2527" w:type="dxa"/>
          </w:tcPr>
          <w:p w:rsidR="00E93590" w:rsidRPr="008E7F86" w:rsidRDefault="00E93590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Gjutjärnsrör </w:t>
            </w:r>
            <w:proofErr w:type="spellStart"/>
            <w:r w:rsidRPr="008E7F86">
              <w:t>inkl</w:t>
            </w:r>
            <w:proofErr w:type="spellEnd"/>
            <w:r w:rsidRPr="008E7F86">
              <w:t xml:space="preserve"> bly</w:t>
            </w:r>
            <w:r w:rsidRPr="008E7F86">
              <w:softHyphen/>
              <w:t>diktning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Gnistskydd i elinstallationer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D26932" w:rsidRPr="008E7F86" w:rsidRDefault="00D26932" w:rsidP="00AF5D15">
            <w:pPr>
              <w:pStyle w:val="Tabelltext"/>
            </w:pPr>
            <w:r w:rsidRPr="008E7F86">
              <w:t>Asbest konstateras erfarenhetsmässigt</w:t>
            </w:r>
            <w:r w:rsidR="00C9233F" w:rsidRPr="008E7F86">
              <w:t>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Golvbeläggning typ </w:t>
            </w:r>
            <w:proofErr w:type="spellStart"/>
            <w:r w:rsidRPr="008E7F86">
              <w:t>Acrydur</w:t>
            </w:r>
            <w:proofErr w:type="spellEnd"/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PCB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Golvbeläggningar utan skarvar i våta </w:t>
            </w:r>
            <w:r w:rsidR="004B63B3" w:rsidRPr="008E7F86">
              <w:t>utrymmen typ storkök, inlagda t.</w:t>
            </w:r>
            <w:r w:rsidRPr="008E7F86">
              <w:t>o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1973.</w:t>
            </w:r>
          </w:p>
        </w:tc>
        <w:tc>
          <w:tcPr>
            <w:tcW w:w="2527" w:type="dxa"/>
          </w:tcPr>
          <w:p w:rsidR="00D26932" w:rsidRPr="008E7F86" w:rsidRDefault="005265A9" w:rsidP="00AF5D15">
            <w:pPr>
              <w:pStyle w:val="Tabelltext"/>
            </w:pPr>
            <w:r w:rsidRPr="008E7F86">
              <w:t>Se även www.sanerapcb.nu</w:t>
            </w: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Golvbeläggningar i klara nyanser av gult, orange och rött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Kadmium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66BC2" w:rsidP="00AF5D15">
            <w:pPr>
              <w:pStyle w:val="Tabelltext"/>
            </w:pPr>
            <w:r w:rsidRPr="008E7F86">
              <w:t>Användning från ca 1960 fram till förbud i Sverige 1982.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  <w:rPr>
                <w:highlight w:val="yellow"/>
              </w:rPr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Golvbeläggningar</w:t>
            </w:r>
            <w:r w:rsidRPr="008E7F86">
              <w:br/>
              <w:t>av PVC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D26932" w:rsidRPr="008E7F86" w:rsidRDefault="00D26932" w:rsidP="00AF5D15">
            <w:pPr>
              <w:pStyle w:val="Tabelltext"/>
            </w:pPr>
            <w:r w:rsidRPr="008E7F86">
              <w:t>Provtagning krävs.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967B75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967B75" w:rsidRPr="008E7F86" w:rsidRDefault="00967B75" w:rsidP="00AF5D15">
            <w:pPr>
              <w:pStyle w:val="Tabelltext"/>
            </w:pPr>
          </w:p>
        </w:tc>
        <w:tc>
          <w:tcPr>
            <w:tcW w:w="2106" w:type="dxa"/>
          </w:tcPr>
          <w:p w:rsidR="00967B75" w:rsidRPr="008E7F86" w:rsidRDefault="00967B75" w:rsidP="00AF5D15">
            <w:pPr>
              <w:pStyle w:val="Tabelltext"/>
            </w:pPr>
            <w:r w:rsidRPr="008E7F86">
              <w:t>Golvlim</w:t>
            </w:r>
          </w:p>
        </w:tc>
        <w:tc>
          <w:tcPr>
            <w:tcW w:w="2107" w:type="dxa"/>
          </w:tcPr>
          <w:p w:rsidR="00967B75" w:rsidRPr="008E7F86" w:rsidRDefault="00967B75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967B75" w:rsidRPr="008E7F86" w:rsidRDefault="00967B75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967B75" w:rsidRPr="008E7F86" w:rsidRDefault="00967B75" w:rsidP="00AF5D15">
            <w:pPr>
              <w:pStyle w:val="Tabelltext"/>
            </w:pPr>
            <w:r w:rsidRPr="008E7F86">
              <w:t>Se ”</w:t>
            </w:r>
            <w:proofErr w:type="spellStart"/>
            <w:r w:rsidRPr="008E7F86">
              <w:t>Tjärlim</w:t>
            </w:r>
            <w:proofErr w:type="spellEnd"/>
            <w:r w:rsidRPr="008E7F86">
              <w:t>”</w:t>
            </w:r>
          </w:p>
        </w:tc>
        <w:tc>
          <w:tcPr>
            <w:tcW w:w="2527" w:type="dxa"/>
          </w:tcPr>
          <w:p w:rsidR="00967B75" w:rsidRPr="008E7F86" w:rsidRDefault="00967B75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Hydraulolja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Olja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834F4A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834F4A" w:rsidRPr="008E7F86" w:rsidRDefault="00834F4A" w:rsidP="00AF5D15">
            <w:pPr>
              <w:pStyle w:val="Tabelltext"/>
            </w:pPr>
          </w:p>
        </w:tc>
        <w:tc>
          <w:tcPr>
            <w:tcW w:w="2106" w:type="dxa"/>
          </w:tcPr>
          <w:p w:rsidR="00834F4A" w:rsidRPr="008E7F86" w:rsidRDefault="00834F4A" w:rsidP="00AF5D15">
            <w:pPr>
              <w:pStyle w:val="Tabelltext"/>
            </w:pPr>
            <w:r w:rsidRPr="008E7F86">
              <w:t>Impregnerat virke</w:t>
            </w:r>
          </w:p>
        </w:tc>
        <w:tc>
          <w:tcPr>
            <w:tcW w:w="2107" w:type="dxa"/>
          </w:tcPr>
          <w:p w:rsidR="00834F4A" w:rsidRPr="008E7F86" w:rsidRDefault="00834F4A" w:rsidP="00AF5D15">
            <w:pPr>
              <w:pStyle w:val="Tabelltext"/>
            </w:pPr>
            <w:r w:rsidRPr="008E7F86">
              <w:t>Kromföreningar</w:t>
            </w:r>
          </w:p>
        </w:tc>
        <w:tc>
          <w:tcPr>
            <w:tcW w:w="2106" w:type="dxa"/>
            <w:shd w:val="clear" w:color="auto" w:fill="auto"/>
          </w:tcPr>
          <w:p w:rsidR="00834F4A" w:rsidRPr="008E7F86" w:rsidRDefault="00834F4A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834F4A" w:rsidRPr="008E7F86" w:rsidRDefault="00834F4A" w:rsidP="00AF5D15">
            <w:pPr>
              <w:pStyle w:val="Tabelltext"/>
            </w:pPr>
          </w:p>
        </w:tc>
        <w:tc>
          <w:tcPr>
            <w:tcW w:w="2527" w:type="dxa"/>
          </w:tcPr>
          <w:p w:rsidR="00834F4A" w:rsidRPr="008E7F86" w:rsidRDefault="00834F4A" w:rsidP="00AF5D15">
            <w:pPr>
              <w:pStyle w:val="Tabelltext"/>
            </w:pPr>
          </w:p>
        </w:tc>
      </w:tr>
      <w:tr w:rsidR="00834F4A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834F4A" w:rsidRPr="008E7F86" w:rsidRDefault="00834F4A" w:rsidP="00AF5D15">
            <w:pPr>
              <w:pStyle w:val="Tabelltext"/>
            </w:pPr>
          </w:p>
        </w:tc>
        <w:tc>
          <w:tcPr>
            <w:tcW w:w="2106" w:type="dxa"/>
          </w:tcPr>
          <w:p w:rsidR="00834F4A" w:rsidRPr="008E7F86" w:rsidRDefault="00834F4A" w:rsidP="00AF5D15">
            <w:pPr>
              <w:pStyle w:val="Tabelltext"/>
            </w:pPr>
            <w:r w:rsidRPr="008E7F86">
              <w:t>Impregnerat virke/ slipers</w:t>
            </w:r>
          </w:p>
        </w:tc>
        <w:tc>
          <w:tcPr>
            <w:tcW w:w="2107" w:type="dxa"/>
          </w:tcPr>
          <w:p w:rsidR="00834F4A" w:rsidRPr="008E7F86" w:rsidRDefault="00834F4A" w:rsidP="00AF5D15">
            <w:pPr>
              <w:pStyle w:val="Tabelltext"/>
            </w:pPr>
            <w:r w:rsidRPr="008E7F86">
              <w:t>Kopparföreningar</w:t>
            </w:r>
          </w:p>
        </w:tc>
        <w:tc>
          <w:tcPr>
            <w:tcW w:w="2106" w:type="dxa"/>
            <w:shd w:val="clear" w:color="auto" w:fill="auto"/>
          </w:tcPr>
          <w:p w:rsidR="00834F4A" w:rsidRPr="008E7F86" w:rsidRDefault="00834F4A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834F4A" w:rsidRPr="008E7F86" w:rsidRDefault="00834F4A" w:rsidP="00AF5D15">
            <w:pPr>
              <w:pStyle w:val="Tabelltext"/>
            </w:pPr>
          </w:p>
        </w:tc>
        <w:tc>
          <w:tcPr>
            <w:tcW w:w="2527" w:type="dxa"/>
          </w:tcPr>
          <w:p w:rsidR="00834F4A" w:rsidRPr="008E7F86" w:rsidRDefault="00834F4A" w:rsidP="00AF5D15">
            <w:pPr>
              <w:pStyle w:val="Tabelltext"/>
            </w:pPr>
          </w:p>
        </w:tc>
      </w:tr>
      <w:tr w:rsidR="00834F4A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834F4A" w:rsidRPr="008E7F86" w:rsidRDefault="00834F4A" w:rsidP="00AF5D15">
            <w:pPr>
              <w:pStyle w:val="Tabelltext"/>
            </w:pPr>
          </w:p>
        </w:tc>
        <w:tc>
          <w:tcPr>
            <w:tcW w:w="2106" w:type="dxa"/>
          </w:tcPr>
          <w:p w:rsidR="00834F4A" w:rsidRPr="008E7F86" w:rsidRDefault="00834F4A" w:rsidP="00AF5D15">
            <w:pPr>
              <w:pStyle w:val="Tabelltext"/>
            </w:pPr>
            <w:r w:rsidRPr="008E7F86">
              <w:t>Impregnerat virke/ slipers</w:t>
            </w:r>
          </w:p>
        </w:tc>
        <w:tc>
          <w:tcPr>
            <w:tcW w:w="2107" w:type="dxa"/>
          </w:tcPr>
          <w:p w:rsidR="00834F4A" w:rsidRPr="008E7F86" w:rsidRDefault="00834F4A" w:rsidP="00AF5D15">
            <w:pPr>
              <w:pStyle w:val="Tabelltext"/>
            </w:pPr>
            <w:r w:rsidRPr="008E7F86">
              <w:t>Kreosot</w:t>
            </w:r>
          </w:p>
        </w:tc>
        <w:tc>
          <w:tcPr>
            <w:tcW w:w="2106" w:type="dxa"/>
            <w:shd w:val="clear" w:color="auto" w:fill="auto"/>
          </w:tcPr>
          <w:p w:rsidR="00834F4A" w:rsidRPr="008E7F86" w:rsidRDefault="00834F4A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834F4A" w:rsidRPr="008E7F86" w:rsidRDefault="00834F4A" w:rsidP="00AF5D15">
            <w:pPr>
              <w:pStyle w:val="Tabelltext"/>
            </w:pPr>
          </w:p>
        </w:tc>
        <w:tc>
          <w:tcPr>
            <w:tcW w:w="2527" w:type="dxa"/>
          </w:tcPr>
          <w:p w:rsidR="00834F4A" w:rsidRPr="008E7F86" w:rsidRDefault="00834F4A" w:rsidP="00AF5D15">
            <w:pPr>
              <w:pStyle w:val="Tabelltext"/>
            </w:pPr>
          </w:p>
        </w:tc>
      </w:tr>
      <w:tr w:rsidR="00834F4A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834F4A" w:rsidRPr="008E7F86" w:rsidRDefault="00834F4A" w:rsidP="00AF5D15">
            <w:pPr>
              <w:pStyle w:val="Tabelltext"/>
            </w:pPr>
          </w:p>
        </w:tc>
        <w:tc>
          <w:tcPr>
            <w:tcW w:w="2106" w:type="dxa"/>
          </w:tcPr>
          <w:p w:rsidR="00834F4A" w:rsidRPr="008E7F86" w:rsidRDefault="00834F4A" w:rsidP="00AF5D15">
            <w:pPr>
              <w:pStyle w:val="Tabelltext"/>
            </w:pPr>
            <w:r w:rsidRPr="008E7F86">
              <w:t>Impregnerat virke</w:t>
            </w:r>
          </w:p>
        </w:tc>
        <w:tc>
          <w:tcPr>
            <w:tcW w:w="2107" w:type="dxa"/>
          </w:tcPr>
          <w:p w:rsidR="00834F4A" w:rsidRPr="008E7F86" w:rsidRDefault="00834F4A" w:rsidP="00AF5D15">
            <w:pPr>
              <w:pStyle w:val="Tabelltext"/>
            </w:pPr>
            <w:r w:rsidRPr="008E7F86">
              <w:t>Pentaklorfenol</w:t>
            </w:r>
          </w:p>
        </w:tc>
        <w:tc>
          <w:tcPr>
            <w:tcW w:w="2106" w:type="dxa"/>
            <w:shd w:val="clear" w:color="auto" w:fill="auto"/>
          </w:tcPr>
          <w:p w:rsidR="00834F4A" w:rsidRPr="008E7F86" w:rsidRDefault="00834F4A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834F4A" w:rsidRPr="008E7F86" w:rsidRDefault="00834F4A" w:rsidP="00AF5D15">
            <w:pPr>
              <w:pStyle w:val="Tabelltext"/>
            </w:pPr>
            <w:r w:rsidRPr="008E7F86">
              <w:t>Obs att trä som byggts in före 1979 kan vara behandlat med penta</w:t>
            </w:r>
            <w:r w:rsidRPr="008E7F86">
              <w:softHyphen/>
              <w:t>klorfenol och innehålla dioxiner. Förbud mot behandling med pentaklorfenol från 1 jan 1978.</w:t>
            </w:r>
          </w:p>
        </w:tc>
        <w:tc>
          <w:tcPr>
            <w:tcW w:w="2527" w:type="dxa"/>
          </w:tcPr>
          <w:p w:rsidR="00834F4A" w:rsidRPr="008E7F86" w:rsidRDefault="00834F4A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Isolering med sprutasbest (</w:t>
            </w:r>
            <w:r w:rsidR="00F149C4" w:rsidRPr="008E7F86">
              <w:t>t.ex.</w:t>
            </w:r>
            <w:r w:rsidRPr="008E7F86">
              <w:t xml:space="preserve"> kring stålkonstruktioner)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D26932" w:rsidRPr="008E7F86" w:rsidRDefault="00D26932" w:rsidP="00AF5D15">
            <w:pPr>
              <w:pStyle w:val="Tabelltext"/>
            </w:pPr>
            <w:r w:rsidRPr="008E7F86">
              <w:t>Asbest konstateras erfarenhetsmässigt eller genom prov.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Isolering typ </w:t>
            </w:r>
            <w:proofErr w:type="spellStart"/>
            <w:r w:rsidRPr="008E7F86">
              <w:t>Armaflex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  <w:rPr>
                <w:highlight w:val="yellow"/>
              </w:rPr>
            </w:pPr>
            <w:r w:rsidRPr="008E7F86">
              <w:t>Detta är samma sak som ”cellgummi</w:t>
            </w:r>
            <w:r w:rsidRPr="008E7F86">
              <w:softHyphen/>
              <w:t>isolering”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296CEB" w:rsidTr="000B682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B" w:rsidRPr="008E7F86" w:rsidRDefault="00296CEB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B" w:rsidRPr="008E7F86" w:rsidRDefault="00296CEB" w:rsidP="00AF5D15">
            <w:pPr>
              <w:pStyle w:val="Tabelltext"/>
            </w:pPr>
            <w:r>
              <w:t>Isolerskivor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EB" w:rsidRPr="008E7F86" w:rsidRDefault="00296CEB" w:rsidP="00AF5D15">
            <w:pPr>
              <w:pStyle w:val="Tabelltext"/>
            </w:pPr>
            <w:r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:rsidR="00296CEB" w:rsidRPr="008E7F86" w:rsidRDefault="00296CEB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296CEB" w:rsidRDefault="00296CEB" w:rsidP="00AF5D15">
            <w:pPr>
              <w:pStyle w:val="Tabelltext"/>
            </w:pPr>
            <w:r>
              <w:t>Kan finnas i:</w:t>
            </w:r>
          </w:p>
          <w:p w:rsidR="00296CEB" w:rsidRDefault="00296CEB" w:rsidP="00AF5D15">
            <w:pPr>
              <w:pStyle w:val="Tabelltext"/>
            </w:pPr>
            <w:r w:rsidRPr="00296CEB">
              <w:t>-</w:t>
            </w:r>
            <w:r>
              <w:t xml:space="preserve"> </w:t>
            </w:r>
            <w:proofErr w:type="spellStart"/>
            <w:r>
              <w:t>Extruderad</w:t>
            </w:r>
            <w:proofErr w:type="spellEnd"/>
            <w:r>
              <w:t xml:space="preserve"> polystyren (XPS). Vanliga plattor är </w:t>
            </w:r>
            <w:proofErr w:type="spellStart"/>
            <w:r>
              <w:t>Styrofoam</w:t>
            </w:r>
            <w:proofErr w:type="spellEnd"/>
            <w:r>
              <w:t xml:space="preserve"> (ljusblå), </w:t>
            </w:r>
            <w:proofErr w:type="spellStart"/>
            <w:r>
              <w:t>Ecoprim</w:t>
            </w:r>
            <w:proofErr w:type="spellEnd"/>
            <w:r>
              <w:t xml:space="preserve"> (rosa) och </w:t>
            </w:r>
            <w:proofErr w:type="spellStart"/>
            <w:r>
              <w:t>Jackofoam</w:t>
            </w:r>
            <w:proofErr w:type="spellEnd"/>
            <w:r>
              <w:t xml:space="preserve"> (lila). Skivor från </w:t>
            </w:r>
            <w:proofErr w:type="spellStart"/>
            <w:r>
              <w:t>Finnfoam</w:t>
            </w:r>
            <w:proofErr w:type="spellEnd"/>
            <w:r>
              <w:t xml:space="preserve"> är vita och de tyska från BASF är gröna. Ljusblå, rosa och lila skivor tillverkade efter 1999 innehåller inte bromerade flamskyddsmedel. XPS-skivor används under järnvägar, vägar och i marken som fuktspärr och frostskydd och tillverkas bland annat av Dow Chemicals och Nordic </w:t>
            </w:r>
            <w:proofErr w:type="spellStart"/>
            <w:r>
              <w:t>Foam</w:t>
            </w:r>
            <w:proofErr w:type="spellEnd"/>
            <w:r>
              <w:t>.</w:t>
            </w:r>
          </w:p>
          <w:p w:rsidR="00296CEB" w:rsidRDefault="00296CEB" w:rsidP="00AF5D15">
            <w:pPr>
              <w:pStyle w:val="Tabelltext"/>
            </w:pPr>
            <w:r>
              <w:t xml:space="preserve">- </w:t>
            </w:r>
            <w:r>
              <w:t xml:space="preserve">Expanderad polystyren (EPS). Den är vit och de flamskyddade skivorna har bl.a. använts som fasadisolering i putsade fasader. </w:t>
            </w:r>
          </w:p>
          <w:p w:rsidR="00296CEB" w:rsidRPr="008E7F86" w:rsidRDefault="00296CEB" w:rsidP="00AF5D15">
            <w:pPr>
              <w:pStyle w:val="Tabelltext"/>
            </w:pPr>
            <w:r>
              <w:t>-</w:t>
            </w:r>
            <w:r>
              <w:t xml:space="preserve"> </w:t>
            </w:r>
            <w:r>
              <w:t>Polyuretanplast (PUR)</w:t>
            </w:r>
            <w:r>
              <w:t>,</w:t>
            </w:r>
            <w:r>
              <w:t xml:space="preserve"> vilka som regel är gula.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B" w:rsidRPr="008E7F86" w:rsidRDefault="00296CEB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Isoleringsmaterial 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32C02" w:rsidRPr="008E7F86" w:rsidRDefault="00F149C4" w:rsidP="00AF5D15">
            <w:pPr>
              <w:pStyle w:val="Tabelltext"/>
            </w:pPr>
            <w:r w:rsidRPr="008E7F86">
              <w:t>T.</w:t>
            </w:r>
            <w:r w:rsidR="00B32C02" w:rsidRPr="008E7F86">
              <w:t>ex</w:t>
            </w:r>
            <w:r w:rsidRPr="008E7F86">
              <w:t>.</w:t>
            </w:r>
            <w:r w:rsidR="00B32C02" w:rsidRPr="008E7F86">
              <w:t xml:space="preserve"> kring kyl- och värmerör som värmeisolering, på in- eller utsida av ventilationsaggregat </w:t>
            </w:r>
            <w:r w:rsidR="003941CD" w:rsidRPr="008E7F86">
              <w:t>som ljudisolering, i branddörrar som brandisolering.</w:t>
            </w:r>
          </w:p>
          <w:p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D26932" w:rsidRPr="008E7F86" w:rsidRDefault="00D26932" w:rsidP="00AF5D15">
            <w:pPr>
              <w:pStyle w:val="Tabelltext"/>
            </w:pPr>
            <w:r w:rsidRPr="008E7F86">
              <w:t>Asbest konstateras erfarenhetsmässigt eller genom prov.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Isolerrutor med förseglingsmassa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PCB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2C15DA" w:rsidRPr="008E7F86" w:rsidRDefault="00D26932" w:rsidP="00AF5D15">
            <w:pPr>
              <w:pStyle w:val="Tabelltext"/>
            </w:pPr>
            <w:r w:rsidRPr="008E7F86">
              <w:t xml:space="preserve">PCB </w:t>
            </w:r>
            <w:r w:rsidR="004B63B3" w:rsidRPr="008E7F86">
              <w:t>kan förekomma i svenska rutor t.o.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1973, importerade kan finnas t</w:t>
            </w:r>
            <w:r w:rsidR="004B63B3" w:rsidRPr="008E7F86">
              <w:t>.</w:t>
            </w:r>
            <w:r w:rsidRPr="008E7F86">
              <w:t>o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1980. </w:t>
            </w:r>
          </w:p>
        </w:tc>
        <w:tc>
          <w:tcPr>
            <w:tcW w:w="2527" w:type="dxa"/>
          </w:tcPr>
          <w:p w:rsidR="00D26932" w:rsidRPr="008E7F86" w:rsidRDefault="005265A9" w:rsidP="00AF5D15">
            <w:pPr>
              <w:pStyle w:val="Tabelltext"/>
            </w:pPr>
            <w:r w:rsidRPr="008E7F86">
              <w:t>Se även www.sanerapcb.nu</w:t>
            </w: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Kablar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Olja, stenkolstjära eller andra farliga ämnen.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Är ovanligt men kan förekomma i markkabel, främst före 1950-talet.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Kablar med bly</w:t>
            </w:r>
            <w:r w:rsidRPr="008E7F86">
              <w:softHyphen/>
              <w:t>mantel eller blyskärm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 metalliskt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4B63B3" w:rsidP="00AF5D15">
            <w:pPr>
              <w:pStyle w:val="Tabelltext"/>
            </w:pPr>
            <w:r w:rsidRPr="008E7F86">
              <w:t>T.o.</w:t>
            </w:r>
            <w:r w:rsidR="00D26932" w:rsidRPr="008E7F86">
              <w:t>m</w:t>
            </w:r>
            <w:r w:rsidRPr="008E7F86">
              <w:t>.</w:t>
            </w:r>
            <w:r w:rsidR="00D26932" w:rsidRPr="008E7F86">
              <w:t xml:space="preserve"> 1970-talet. Blymantlad kabel känns igen på den mjuka ytan som blir blank när den skrapas med ex kniv.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Kablar utan olja, stenkolstjära, bly eller andra farliga ämnen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4B63B3" w:rsidP="00AF5D15">
            <w:pPr>
              <w:pStyle w:val="Tabelltext"/>
            </w:pPr>
            <w:r w:rsidRPr="008E7F86">
              <w:t>Kakel, k</w:t>
            </w:r>
            <w:r w:rsidR="00D26932" w:rsidRPr="008E7F86">
              <w:t>linker (fix och fog)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D26932" w:rsidRPr="008E7F86" w:rsidRDefault="00D26932" w:rsidP="00AF5D15">
            <w:pPr>
              <w:pStyle w:val="Tabelltext"/>
            </w:pPr>
            <w:r w:rsidRPr="008E7F86">
              <w:t>Provtagning krävs.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Kakel, klinker (och annat glaserat keramiskt material) 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Kadmium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Är i klara nyanser av gult, orange eller rött.</w:t>
            </w:r>
            <w:r w:rsidRPr="008E7F86">
              <w:br/>
              <w:t>Användning från ca 1960 fram till förbud i Sverige 1982.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  <w:rPr>
                <w:highlight w:val="yellow"/>
              </w:rPr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Kakel, klinker, takpannor med blyglasyr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Blyföreningar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Kemikalier t.ex. rengöringsmedel, kaustiksoda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Basiskt avfall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Kemikalierester: fogmassor, färg, lack, lim, lösningsmedel m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Kemikalier diverse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Komponenter i fasta installationer 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Kvicksilver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97588E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Se Naturvårds</w:t>
            </w:r>
            <w:r w:rsidRPr="008E7F86">
              <w:softHyphen/>
              <w:t>verkets rapport 5279, Hitta kvick</w:t>
            </w:r>
            <w:r w:rsidRPr="008E7F86">
              <w:softHyphen/>
              <w:t>silver i tekniska varor och produkter</w:t>
            </w: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Kondensatorer 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PCB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Kondensatorer i ex lysrörsarmaturer, pumpar, fläktar, tvätt</w:t>
            </w:r>
            <w:r w:rsidRPr="008E7F86">
              <w:softHyphen/>
              <w:t>maskiner m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fram t</w:t>
            </w:r>
            <w:r w:rsidR="004B63B3" w:rsidRPr="008E7F86">
              <w:t>.</w:t>
            </w:r>
            <w:r w:rsidRPr="008E7F86">
              <w:t>o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1980</w:t>
            </w:r>
            <w:r w:rsidR="001C40B8">
              <w:t>, kan dock ha förekommit en bit in på 80-talet.</w:t>
            </w:r>
            <w:r w:rsidRPr="008E7F86">
              <w:t xml:space="preserve"> </w:t>
            </w:r>
          </w:p>
        </w:tc>
        <w:tc>
          <w:tcPr>
            <w:tcW w:w="2527" w:type="dxa"/>
          </w:tcPr>
          <w:p w:rsidR="00C9233F" w:rsidRPr="008E7F86" w:rsidRDefault="00C9233F" w:rsidP="00AF5D15">
            <w:pPr>
              <w:pStyle w:val="Tabelltext"/>
            </w:pPr>
            <w:r w:rsidRPr="008E7F86">
              <w:t>OBS, ska inte plockas ur på arbetsplatsen!</w:t>
            </w:r>
          </w:p>
          <w:p w:rsidR="00D26932" w:rsidRPr="008E7F86" w:rsidRDefault="005265A9" w:rsidP="00AF5D15">
            <w:pPr>
              <w:pStyle w:val="Tabelltext"/>
            </w:pPr>
            <w:r w:rsidRPr="008E7F86">
              <w:t>Se även www.sanerapcb.nu</w:t>
            </w: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Kondensisolering 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684015" w:rsidRPr="008E7F86" w:rsidRDefault="00C745E5" w:rsidP="00AF5D15">
            <w:pPr>
              <w:pStyle w:val="Tabelltext"/>
            </w:pPr>
            <w:r w:rsidRPr="008E7F86">
              <w:t xml:space="preserve">Exempelvis på klaffventiler eller vattenrör. </w:t>
            </w:r>
          </w:p>
          <w:p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D26932" w:rsidRPr="008E7F86" w:rsidRDefault="00D26932" w:rsidP="00AF5D15">
            <w:pPr>
              <w:pStyle w:val="Tabelltext"/>
            </w:pPr>
            <w:r w:rsidRPr="008E7F86">
              <w:t>Asbest konstateras erfarenhetsmässigt eller genom prov.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Kopparkabel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Koppar metallisk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Kopparrör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Koppar metallisk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Kyl- och </w:t>
            </w:r>
            <w:proofErr w:type="spellStart"/>
            <w:r w:rsidRPr="008E7F86">
              <w:t>frysenheter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CFC, HCFC, HFC </w:t>
            </w:r>
            <w:r w:rsidR="0088258A" w:rsidRPr="008E7F86">
              <w:t>som köldmedium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Förbud påfyllning CFC och nyinstallation av HCFC 1998. Nyttjande förbud CFC 2000. Påfyllningsstopp HCFC 2002.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Kylanläggningar, luftkondi</w:t>
            </w:r>
            <w:r w:rsidRPr="008E7F86">
              <w:softHyphen/>
              <w:t>tionerings</w:t>
            </w:r>
            <w:r w:rsidRPr="008E7F86">
              <w:softHyphen/>
              <w:t>aggregat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CFC, HCFC, HFC</w:t>
            </w:r>
            <w:r w:rsidR="00BF11D6" w:rsidRPr="008E7F86">
              <w:t>, som köldmedium</w:t>
            </w:r>
            <w:r w:rsidRPr="008E7F86">
              <w:t xml:space="preserve"> 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BF11D6" w:rsidP="00AF5D15">
            <w:pPr>
              <w:pStyle w:val="Tabelltext"/>
            </w:pPr>
            <w:r w:rsidRPr="008E7F86">
              <w:t>Se ovan.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Limträ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Lysrör, kompaktlysrör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Kvicksilver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 xml:space="preserve">Masonit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Material och produkter förorenade av smittämnen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Smittämnen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Kan förekomma i sjukhus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Mattor av PVC</w:t>
            </w:r>
          </w:p>
        </w:tc>
        <w:tc>
          <w:tcPr>
            <w:tcW w:w="2107" w:type="dxa"/>
          </w:tcPr>
          <w:p w:rsidR="001A540C" w:rsidRPr="008E7F86" w:rsidRDefault="00D26932" w:rsidP="00AF5D15">
            <w:pPr>
              <w:pStyle w:val="Tabelltext"/>
            </w:pPr>
            <w:r w:rsidRPr="008E7F86">
              <w:t>Blyföreningar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0B6826" w:rsidP="00AF5D15">
            <w:pPr>
              <w:pStyle w:val="Tabelltext"/>
            </w:pPr>
            <w:r w:rsidRPr="008E7F86">
              <w:t xml:space="preserve">Bly kan finnas i PVC-mattor fram till mitten på </w:t>
            </w:r>
            <w:r w:rsidR="00BD757D">
              <w:t>7</w:t>
            </w:r>
            <w:r w:rsidRPr="008E7F86">
              <w:t>0-talet.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1A540C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C" w:rsidRPr="008E7F86" w:rsidRDefault="001A540C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C" w:rsidRPr="008E7F86" w:rsidRDefault="001A540C" w:rsidP="00AF5D15">
            <w:pPr>
              <w:pStyle w:val="Tabelltext"/>
            </w:pPr>
            <w:r w:rsidRPr="008E7F86">
              <w:t>Mattor av PVC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40C" w:rsidRPr="008E7F86" w:rsidRDefault="001A540C" w:rsidP="00AF5D15">
            <w:pPr>
              <w:pStyle w:val="Tabelltext"/>
            </w:pPr>
            <w:r w:rsidRPr="008E7F86">
              <w:t>Kadmium</w:t>
            </w:r>
          </w:p>
        </w:tc>
        <w:tc>
          <w:tcPr>
            <w:tcW w:w="2106" w:type="dxa"/>
            <w:shd w:val="clear" w:color="auto" w:fill="auto"/>
          </w:tcPr>
          <w:p w:rsidR="001A540C" w:rsidRPr="008E7F86" w:rsidRDefault="001A540C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1A540C" w:rsidRPr="008E7F86" w:rsidRDefault="00BD757D" w:rsidP="00AF5D15">
            <w:pPr>
              <w:pStyle w:val="Tabelltext"/>
            </w:pPr>
            <w:r>
              <w:t>Mattor i</w:t>
            </w:r>
            <w:r w:rsidRPr="008E7F86">
              <w:t xml:space="preserve"> nyanser av gult, orange eller rött.</w:t>
            </w:r>
            <w:r w:rsidRPr="008E7F86">
              <w:br/>
              <w:t>Användning från ca 1960 fram till förbud i Sverige 1982.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C" w:rsidRPr="008E7F86" w:rsidRDefault="001A540C" w:rsidP="00AF5D15">
            <w:pPr>
              <w:pStyle w:val="Tabelltext"/>
            </w:pPr>
          </w:p>
        </w:tc>
      </w:tr>
      <w:tr w:rsidR="000B6826" w:rsidTr="000B6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26" w:rsidRPr="008E7F86" w:rsidRDefault="000B682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26" w:rsidRDefault="000B6826" w:rsidP="00AF5D15">
            <w:pPr>
              <w:pStyle w:val="Tabelltext"/>
            </w:pPr>
            <w:r>
              <w:t>Mattor av PVC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26" w:rsidRDefault="000B6826" w:rsidP="00AF5D15">
            <w:pPr>
              <w:pStyle w:val="Tabelltext"/>
            </w:pPr>
            <w:r>
              <w:t>Tidiga f</w:t>
            </w:r>
            <w:r>
              <w:t>talater</w:t>
            </w:r>
          </w:p>
        </w:tc>
        <w:tc>
          <w:tcPr>
            <w:tcW w:w="2106" w:type="dxa"/>
            <w:shd w:val="clear" w:color="auto" w:fill="auto"/>
          </w:tcPr>
          <w:p w:rsidR="000B6826" w:rsidRPr="008E7F86" w:rsidRDefault="000B682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0B6826" w:rsidRPr="008E7F86" w:rsidRDefault="00BD757D" w:rsidP="00AF5D15">
            <w:pPr>
              <w:pStyle w:val="Tabelltext"/>
            </w:pPr>
            <w:r>
              <w:t>Var uppmärksam på mjukgjord plast producerad före år 2000 samt plast producerad utanför EU.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26" w:rsidRPr="008E7F86" w:rsidRDefault="000B6826" w:rsidP="00AF5D15">
            <w:pPr>
              <w:pStyle w:val="Tabelltext"/>
            </w:pPr>
          </w:p>
        </w:tc>
      </w:tr>
      <w:tr w:rsidR="00CD11E4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4" w:rsidRPr="008E7F86" w:rsidRDefault="00CD11E4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4" w:rsidRPr="008E7F86" w:rsidRDefault="00CD11E4" w:rsidP="00AF5D15">
            <w:pPr>
              <w:pStyle w:val="Tabelltext"/>
            </w:pPr>
            <w:r>
              <w:t>Mattor av PVC</w:t>
            </w:r>
            <w:r w:rsidR="00216A63">
              <w:t>, säkerhetsgolv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E4" w:rsidRPr="008E7F86" w:rsidRDefault="00CD11E4" w:rsidP="00AF5D15">
            <w:pPr>
              <w:pStyle w:val="Tabelltext"/>
            </w:pPr>
            <w:r>
              <w:t>Klorparaffiner</w:t>
            </w:r>
          </w:p>
        </w:tc>
        <w:tc>
          <w:tcPr>
            <w:tcW w:w="2106" w:type="dxa"/>
            <w:shd w:val="clear" w:color="auto" w:fill="auto"/>
          </w:tcPr>
          <w:p w:rsidR="00CD11E4" w:rsidRPr="008E7F86" w:rsidRDefault="00CD11E4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D757D" w:rsidRDefault="00BD757D" w:rsidP="00AF5D15">
            <w:pPr>
              <w:pStyle w:val="Tabelltext"/>
            </w:pPr>
            <w:r>
              <w:t xml:space="preserve">Kan finnas </w:t>
            </w:r>
            <w:r>
              <w:t>å</w:t>
            </w:r>
            <w:r>
              <w:t xml:space="preserve">tminstone tom </w:t>
            </w:r>
            <w:r>
              <w:t>1990-talet</w:t>
            </w:r>
            <w:r>
              <w:t>. Mellan 1994 och 2010 minskade användningen</w:t>
            </w:r>
            <w:r>
              <w:t xml:space="preserve"> av klorparaffiner generellt</w:t>
            </w:r>
            <w:r>
              <w:t xml:space="preserve"> med </w:t>
            </w:r>
            <w:r w:rsidRPr="00336000">
              <w:t>cirka 80 procent.</w:t>
            </w:r>
          </w:p>
          <w:p w:rsidR="00CD11E4" w:rsidRDefault="00CD11E4" w:rsidP="00AF5D15">
            <w:pPr>
              <w:pStyle w:val="Tabelltext"/>
            </w:pPr>
            <w:r w:rsidRPr="00CD11E4">
              <w:t>Produkter som innehåller en koncentration lägre än 1 viktprocent av SSCP</w:t>
            </w:r>
            <w:r w:rsidR="00216A63">
              <w:t xml:space="preserve"> (</w:t>
            </w:r>
            <w:proofErr w:type="spellStart"/>
            <w:r w:rsidR="00216A63">
              <w:t>kortkejdiga</w:t>
            </w:r>
            <w:proofErr w:type="spellEnd"/>
            <w:r w:rsidR="00216A63">
              <w:t xml:space="preserve"> klosparaffiner)</w:t>
            </w:r>
            <w:r w:rsidRPr="00CD11E4">
              <w:t xml:space="preserve"> får produceras, släppas till marknaden samt användas. Det finns även undantag och det är fortfarande tillåtet att använda och släppa ut varor på marknaden om de tillverkades eller var i bruk senast den 10 juli 2012.</w:t>
            </w:r>
          </w:p>
          <w:p w:rsidR="00B64290" w:rsidRPr="008E7F86" w:rsidRDefault="00B64290" w:rsidP="00AF5D15">
            <w:pPr>
              <w:pStyle w:val="Tabelltext"/>
            </w:pPr>
            <w:r w:rsidRPr="00B64290">
              <w:t xml:space="preserve">SCCP förbjöds i varor enligt </w:t>
            </w:r>
            <w:proofErr w:type="spellStart"/>
            <w:r w:rsidRPr="00B64290">
              <w:t>EU’s</w:t>
            </w:r>
            <w:proofErr w:type="spellEnd"/>
            <w:r w:rsidRPr="00B64290">
              <w:t xml:space="preserve"> POP-förordning 2013. </w:t>
            </w:r>
            <w:r>
              <w:t>A</w:t>
            </w:r>
            <w:r w:rsidRPr="00B64290">
              <w:t xml:space="preserve">nvänds </w:t>
            </w:r>
            <w:r>
              <w:t xml:space="preserve">idag </w:t>
            </w:r>
            <w:r w:rsidRPr="00B64290">
              <w:t>främst inom EU i transportband i gummi i gruvindustrin samt i tätningsmedel i dammar.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4" w:rsidRPr="008E7F86" w:rsidRDefault="00CD11E4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Metallburkar penseltorra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296CEB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  <w:rPr>
                <w:lang w:val="de-DE"/>
              </w:rPr>
            </w:pPr>
            <w:r w:rsidRPr="008E7F86">
              <w:rPr>
                <w:lang w:val="de-DE"/>
              </w:rPr>
              <w:t>Nickel-</w:t>
            </w:r>
            <w:proofErr w:type="spellStart"/>
            <w:r w:rsidRPr="008E7F86">
              <w:rPr>
                <w:lang w:val="de-DE"/>
              </w:rPr>
              <w:t>kadmiumbatterier</w:t>
            </w:r>
            <w:proofErr w:type="spellEnd"/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  <w:rPr>
                <w:lang w:val="de-DE"/>
              </w:rPr>
            </w:pPr>
            <w:r w:rsidRPr="008E7F86">
              <w:rPr>
                <w:lang w:val="de-DE"/>
              </w:rPr>
              <w:t>Kadmium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Kadmium förekommer fortfarande i NICD batterier och kan förekomma i importerade produkter.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Oljefilter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Olja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Oljehaltigt borrslam och annat borravfall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Olja</w:t>
            </w:r>
          </w:p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Packningar i pannor och rörsystem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Parkett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:rsidR="00D26932" w:rsidRPr="008E7F86" w:rsidRDefault="004B63B3" w:rsidP="00AF5D15">
            <w:pPr>
              <w:pStyle w:val="Tabelltext"/>
            </w:pPr>
            <w:r w:rsidRPr="008E7F86">
              <w:t>Plaströr, lister m.</w:t>
            </w:r>
            <w:r w:rsidR="00D26932" w:rsidRPr="008E7F86">
              <w:t>m</w:t>
            </w:r>
            <w:r w:rsidRPr="008E7F86">
              <w:t>.</w:t>
            </w:r>
          </w:p>
        </w:tc>
        <w:tc>
          <w:tcPr>
            <w:tcW w:w="2107" w:type="dxa"/>
          </w:tcPr>
          <w:p w:rsidR="00D26932" w:rsidRPr="008E7F86" w:rsidRDefault="00D26932" w:rsidP="00AF5D15">
            <w:pPr>
              <w:pStyle w:val="Tabelltext"/>
            </w:pPr>
            <w:r w:rsidRPr="008E7F86">
              <w:t>PVC</w:t>
            </w: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:rsidR="00D26932" w:rsidRPr="008E7F86" w:rsidRDefault="00D26932" w:rsidP="00AF5D15">
            <w:pPr>
              <w:pStyle w:val="Tabelltext"/>
            </w:pPr>
          </w:p>
        </w:tc>
      </w:tr>
      <w:tr w:rsidR="00D26932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  <w:r w:rsidRPr="008E7F86">
              <w:t>Plywood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2" w:rsidRPr="008E7F86" w:rsidRDefault="00D26932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Plåt, målad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Asbest i färg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0F767B" w:rsidP="00AF5D15">
            <w:pPr>
              <w:pStyle w:val="Tabelltext"/>
            </w:pPr>
            <w:r w:rsidRPr="008E7F86">
              <w:t>Plåt kan var</w:t>
            </w:r>
            <w:r w:rsidR="00BF11D6" w:rsidRPr="008E7F86">
              <w:t>a målad med asbesthaltig färg.</w:t>
            </w:r>
          </w:p>
          <w:p w:rsidR="00BF11D6" w:rsidRPr="008E7F86" w:rsidRDefault="00BF11D6" w:rsidP="00AF5D15">
            <w:pPr>
              <w:pStyle w:val="Tabelltext"/>
            </w:pPr>
            <w:r w:rsidRPr="008E7F86">
              <w:t>Förbud i Sverige 1976.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 xml:space="preserve">Plåt </w:t>
            </w:r>
            <w:proofErr w:type="spellStart"/>
            <w:r w:rsidRPr="008E7F86">
              <w:t>inkl</w:t>
            </w:r>
            <w:proofErr w:type="spellEnd"/>
            <w:r w:rsidRPr="008E7F86">
              <w:t xml:space="preserve"> ytbehandlad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Plåtreglar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 xml:space="preserve">PP- eller PE-plast </w:t>
            </w:r>
            <w:r w:rsidR="00F149C4" w:rsidRPr="008E7F86">
              <w:t>t.ex.</w:t>
            </w:r>
            <w:r w:rsidRPr="008E7F86">
              <w:t xml:space="preserve"> i fläktar och ventilationsutrustning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 xml:space="preserve">PP- eller PE-plast </w:t>
            </w:r>
            <w:r w:rsidR="00F149C4" w:rsidRPr="008E7F86">
              <w:t>t.ex.</w:t>
            </w:r>
            <w:r w:rsidRPr="008E7F86">
              <w:t xml:space="preserve"> i lister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Profiler av aluminium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PVC-rör med blystabilisatorer</w:t>
            </w:r>
          </w:p>
        </w:tc>
        <w:tc>
          <w:tcPr>
            <w:tcW w:w="2107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Blyföreningar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 xml:space="preserve">Blyföreningar förekommer i VVS- och elprodukter in på 2000 talet. </w:t>
            </w:r>
          </w:p>
        </w:tc>
        <w:tc>
          <w:tcPr>
            <w:tcW w:w="2527" w:type="dxa"/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Riskavfall, kvarlämnat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 xml:space="preserve">Smittämnen, </w:t>
            </w:r>
            <w:r w:rsidR="004B63B3" w:rsidRPr="008E7F86">
              <w:t>stickande och skärande avfall m.</w:t>
            </w:r>
            <w:r w:rsidRPr="008E7F86">
              <w:t>m</w:t>
            </w:r>
            <w:r w:rsidR="004B63B3" w:rsidRPr="008E7F86">
              <w:t>.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Kan förekomma i sjukhus och liknande</w:t>
            </w:r>
            <w:r w:rsidR="0097588E" w:rsidRPr="008E7F86">
              <w:t>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Rostfri plåt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Rör av rostfritt stål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Skadedjursangripet virke</w:t>
            </w:r>
          </w:p>
        </w:tc>
        <w:tc>
          <w:tcPr>
            <w:tcW w:w="2107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Bekämpningsmedel mot skadedjur</w:t>
            </w:r>
            <w:r w:rsidRPr="008E7F86">
              <w:br/>
              <w:t>Skadedjur, hussvamp m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284D44" w:rsidRPr="008E7F86" w:rsidRDefault="00296CEB" w:rsidP="00AF5D15">
            <w:pPr>
              <w:pStyle w:val="Tabelltext"/>
            </w:pPr>
            <w:r>
              <w:t xml:space="preserve"> Det krävs särskild expertis för inventering av hussvamp.</w:t>
            </w:r>
          </w:p>
        </w:tc>
        <w:tc>
          <w:tcPr>
            <w:tcW w:w="2527" w:type="dxa"/>
          </w:tcPr>
          <w:p w:rsidR="00296CEB" w:rsidRDefault="00296CEB" w:rsidP="00AF5D15">
            <w:pPr>
              <w:pStyle w:val="Tabelltext"/>
            </w:pPr>
            <w:r w:rsidRPr="00443B12">
              <w:t>Se till att hussvamp inte sprids vidare i samband med att virket rivs ut</w:t>
            </w:r>
            <w:r>
              <w:t xml:space="preserve"> och hantera rivningsrester så spridning av svampsporer undviks. Materialåtervinn inte.</w:t>
            </w:r>
          </w:p>
          <w:p w:rsidR="00BF11D6" w:rsidRPr="008E7F86" w:rsidRDefault="00296CEB" w:rsidP="00AF5D15">
            <w:pPr>
              <w:pStyle w:val="Tabelltext"/>
            </w:pPr>
            <w:r w:rsidRPr="00284D44">
              <w:t>Svamp- eller skadedjurangripet virke ska förbrännas</w:t>
            </w:r>
            <w:r>
              <w:t xml:space="preserve"> i godkänd anläggning. Informera m</w:t>
            </w:r>
            <w:r w:rsidRPr="00A57E56">
              <w:t>ottaga</w:t>
            </w:r>
            <w:r>
              <w:t>ren. I</w:t>
            </w:r>
            <w:r w:rsidRPr="00284D44">
              <w:t xml:space="preserve"> Plan- och byggförordningen finns det krav på att virkesförstörande insekter i en byggnad som ska rivas ska utrotas.</w:t>
            </w:r>
          </w:p>
        </w:tc>
      </w:tr>
      <w:tr w:rsidR="00D92B35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D92B35" w:rsidRPr="008E7F86" w:rsidRDefault="00D92B35" w:rsidP="00AF5D15">
            <w:pPr>
              <w:pStyle w:val="Tabelltext"/>
            </w:pPr>
          </w:p>
        </w:tc>
        <w:tc>
          <w:tcPr>
            <w:tcW w:w="2106" w:type="dxa"/>
          </w:tcPr>
          <w:p w:rsidR="00D92B35" w:rsidRPr="008E7F86" w:rsidRDefault="004B63B3" w:rsidP="00AF5D15">
            <w:pPr>
              <w:pStyle w:val="Tabelltext"/>
            </w:pPr>
            <w:r w:rsidRPr="008E7F86">
              <w:t>Skivor/</w:t>
            </w:r>
            <w:r w:rsidR="00D92B35" w:rsidRPr="008E7F86">
              <w:t>plattor för beklädnad invändigt och på fasader</w:t>
            </w:r>
          </w:p>
        </w:tc>
        <w:tc>
          <w:tcPr>
            <w:tcW w:w="2107" w:type="dxa"/>
          </w:tcPr>
          <w:p w:rsidR="00D92B35" w:rsidRPr="008E7F86" w:rsidRDefault="00D92B35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D92B35" w:rsidRPr="008E7F86" w:rsidRDefault="00D92B35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D92B35" w:rsidRPr="008E7F86" w:rsidRDefault="00D457CC" w:rsidP="00AF5D15">
            <w:pPr>
              <w:pStyle w:val="Tabelltext"/>
            </w:pPr>
            <w:proofErr w:type="spellStart"/>
            <w:r w:rsidRPr="008E7F86">
              <w:t>Eternit</w:t>
            </w:r>
            <w:proofErr w:type="spellEnd"/>
            <w:r w:rsidRPr="008E7F86">
              <w:t xml:space="preserve"> m</w:t>
            </w:r>
            <w:r w:rsidR="004B63B3" w:rsidRPr="008E7F86">
              <w:t>.</w:t>
            </w:r>
            <w:r w:rsidRPr="008E7F86">
              <w:t>fl</w:t>
            </w:r>
            <w:r w:rsidR="004B63B3" w:rsidRPr="008E7F86">
              <w:t>.</w:t>
            </w:r>
            <w:r w:rsidRPr="008E7F86">
              <w:t xml:space="preserve"> typer, </w:t>
            </w:r>
            <w:r w:rsidR="00F149C4" w:rsidRPr="008E7F86">
              <w:t>t.ex.</w:t>
            </w:r>
            <w:r w:rsidRPr="008E7F86">
              <w:t xml:space="preserve"> plattor för ljuddämpning</w:t>
            </w:r>
            <w:r w:rsidR="003F1469" w:rsidRPr="008E7F86">
              <w:t>.</w:t>
            </w:r>
          </w:p>
          <w:p w:rsidR="003F1469" w:rsidRPr="008E7F86" w:rsidRDefault="003F1469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</w:tc>
        <w:tc>
          <w:tcPr>
            <w:tcW w:w="2527" w:type="dxa"/>
          </w:tcPr>
          <w:p w:rsidR="00D92B35" w:rsidRPr="008E7F86" w:rsidRDefault="00D92B35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Slam och spolvatten med kvicksilver</w:t>
            </w:r>
          </w:p>
        </w:tc>
        <w:tc>
          <w:tcPr>
            <w:tcW w:w="2107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Kvicksilver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RPr="00196849" w:rsidTr="00FD36E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3" w:type="dxa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Sprayburkar</w:t>
            </w:r>
          </w:p>
        </w:tc>
        <w:tc>
          <w:tcPr>
            <w:tcW w:w="2107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Aerosoler (drivmedel för aerosoler)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Spånskivor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Stålrör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Sågblad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Takpapp</w:t>
            </w:r>
          </w:p>
        </w:tc>
        <w:tc>
          <w:tcPr>
            <w:tcW w:w="2107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Tjära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Takplåt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Takplåt av koppar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Textilier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Textilier som innehåller flamskydds</w:t>
            </w:r>
            <w:r w:rsidRPr="008E7F86">
              <w:softHyphen/>
              <w:t xml:space="preserve">medel kan vara </w:t>
            </w:r>
            <w:r w:rsidR="00F149C4" w:rsidRPr="008E7F86">
              <w:t>t.ex.</w:t>
            </w:r>
            <w:r w:rsidRPr="008E7F86">
              <w:t xml:space="preserve"> textilmattor och gardiner. Provtagning eller produktblad krävs för identifiering.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:rsidR="00BF11D6" w:rsidRPr="008E7F86" w:rsidRDefault="00BF11D6" w:rsidP="00AF5D15">
            <w:pPr>
              <w:pStyle w:val="Tabelltext"/>
            </w:pPr>
            <w:proofErr w:type="spellStart"/>
            <w:r w:rsidRPr="008E7F86">
              <w:t>Tjärlim</w:t>
            </w:r>
            <w:proofErr w:type="spellEnd"/>
            <w:r w:rsidRPr="008E7F86">
              <w:t xml:space="preserve"> </w:t>
            </w:r>
            <w:r w:rsidR="004B63B3" w:rsidRPr="008E7F86">
              <w:t>t.</w:t>
            </w:r>
            <w:r w:rsidRPr="008E7F86">
              <w:t>ex</w:t>
            </w:r>
            <w:r w:rsidR="004B63B3" w:rsidRPr="008E7F86">
              <w:t>.</w:t>
            </w:r>
            <w:r w:rsidRPr="008E7F86">
              <w:t xml:space="preserve"> i golv</w:t>
            </w:r>
          </w:p>
        </w:tc>
        <w:tc>
          <w:tcPr>
            <w:tcW w:w="2107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BF11D6" w:rsidRPr="008E7F86" w:rsidRDefault="00BF11D6" w:rsidP="00AF5D15">
            <w:pPr>
              <w:pStyle w:val="Tabelltext"/>
            </w:pPr>
            <w:proofErr w:type="spellStart"/>
            <w:r w:rsidRPr="008E7F86">
              <w:t>Svartfärgat</w:t>
            </w:r>
            <w:proofErr w:type="spellEnd"/>
            <w:r w:rsidRPr="008E7F86">
              <w:t xml:space="preserve"> lim kan även påträffas under ”nylagda” mattor där limmet ej sanerats i samband med tidigare rivning av matta.</w:t>
            </w:r>
          </w:p>
          <w:p w:rsidR="00BF11D6" w:rsidRPr="008E7F86" w:rsidRDefault="00BF11D6" w:rsidP="00AF5D15">
            <w:pPr>
              <w:pStyle w:val="Tabelltext"/>
            </w:pPr>
            <w:r w:rsidRPr="008E7F86">
              <w:t>Asbest konstateras erfarenhetsmässigt eller genom prov.</w:t>
            </w:r>
          </w:p>
        </w:tc>
        <w:tc>
          <w:tcPr>
            <w:tcW w:w="2527" w:type="dxa"/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:rsidR="00BF11D6" w:rsidRPr="008E7F86" w:rsidRDefault="004B63B3" w:rsidP="00AF5D15">
            <w:pPr>
              <w:pStyle w:val="Tabelltext"/>
            </w:pPr>
            <w:r w:rsidRPr="008E7F86">
              <w:t xml:space="preserve">Trasor, </w:t>
            </w:r>
            <w:proofErr w:type="spellStart"/>
            <w:r w:rsidRPr="008E7F86">
              <w:t>absol</w:t>
            </w:r>
            <w:proofErr w:type="spellEnd"/>
            <w:r w:rsidRPr="008E7F86">
              <w:t xml:space="preserve"> m.</w:t>
            </w:r>
            <w:r w:rsidR="00BF11D6" w:rsidRPr="008E7F86">
              <w:t>m</w:t>
            </w:r>
            <w:r w:rsidRPr="008E7F86">
              <w:t>.</w:t>
            </w:r>
            <w:r w:rsidR="00BF11D6" w:rsidRPr="008E7F86">
              <w:t xml:space="preserve"> förorenat med olja</w:t>
            </w:r>
          </w:p>
        </w:tc>
        <w:tc>
          <w:tcPr>
            <w:tcW w:w="2107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Olja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Tryckimpregnerat virke</w:t>
            </w:r>
          </w:p>
        </w:tc>
        <w:tc>
          <w:tcPr>
            <w:tcW w:w="2107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 xml:space="preserve">Arsenik, koppar, krom, kreosot m </w:t>
            </w:r>
            <w:proofErr w:type="spellStart"/>
            <w:r w:rsidRPr="008E7F86">
              <w:t>m</w:t>
            </w:r>
            <w:proofErr w:type="spellEnd"/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25B9D" w:rsidP="00AF5D15">
            <w:pPr>
              <w:pStyle w:val="Tabelltext"/>
            </w:pPr>
            <w:r w:rsidRPr="008E7F86">
              <w:t>Jfr även ”Impregnerat virke” ovan.</w:t>
            </w:r>
          </w:p>
        </w:tc>
        <w:tc>
          <w:tcPr>
            <w:tcW w:w="2527" w:type="dxa"/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Trä med spik och mindre beslag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Trä inbyggt före 1979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Pentaklorfenol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Se ”Impregnerat virke” ovan.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Trä, målat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25B9D" w:rsidP="00AF5D15">
            <w:pPr>
              <w:pStyle w:val="Tabelltext"/>
            </w:pPr>
            <w:r w:rsidRPr="008E7F86">
              <w:t>B</w:t>
            </w:r>
            <w:r w:rsidR="000F767B" w:rsidRPr="008E7F86">
              <w:t>ly (blyvitt)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Trä, rent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Träbaserade skivor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Trämöbler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Tätningsmassa runt ventilationskanaler av plåt</w:t>
            </w:r>
          </w:p>
        </w:tc>
        <w:tc>
          <w:tcPr>
            <w:tcW w:w="2107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265D8E" w:rsidRPr="008E7F86" w:rsidRDefault="00265D8E" w:rsidP="00AF5D15">
            <w:pPr>
              <w:pStyle w:val="Tabelltext"/>
            </w:pPr>
            <w:r w:rsidRPr="008E7F86">
              <w:t>Tätningsmassan kan ha olika färg och konsistens. Vanligast är dock att massan är grå, grå/gul eller grå/grön och relativt hård/spröd.</w:t>
            </w:r>
          </w:p>
          <w:p w:rsidR="00BF11D6" w:rsidRPr="008E7F86" w:rsidRDefault="00BF11D6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BF11D6" w:rsidRPr="008E7F86" w:rsidRDefault="00BF11D6" w:rsidP="00AF5D15">
            <w:pPr>
              <w:pStyle w:val="Tabelltext"/>
            </w:pPr>
            <w:r w:rsidRPr="008E7F86">
              <w:t>Asbest konstateras erfarenhetsmässigt eller genom prov.</w:t>
            </w:r>
          </w:p>
        </w:tc>
        <w:tc>
          <w:tcPr>
            <w:tcW w:w="2527" w:type="dxa"/>
          </w:tcPr>
          <w:p w:rsidR="00BF11D6" w:rsidRPr="008E7F86" w:rsidRDefault="00BF11D6" w:rsidP="00AF5D15">
            <w:pPr>
              <w:pStyle w:val="Tabelltext"/>
            </w:pPr>
          </w:p>
        </w:tc>
      </w:tr>
      <w:tr w:rsidR="007D17C4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7D17C4" w:rsidRPr="008E7F86" w:rsidRDefault="007D17C4" w:rsidP="00AF5D15">
            <w:pPr>
              <w:pStyle w:val="Tabelltext"/>
            </w:pPr>
          </w:p>
        </w:tc>
        <w:tc>
          <w:tcPr>
            <w:tcW w:w="2106" w:type="dxa"/>
          </w:tcPr>
          <w:p w:rsidR="007D17C4" w:rsidRPr="008E7F86" w:rsidRDefault="007D17C4" w:rsidP="00AF5D15">
            <w:pPr>
              <w:pStyle w:val="Tabelltext"/>
            </w:pPr>
            <w:r w:rsidRPr="008E7F86">
              <w:t xml:space="preserve">Tätningsmassa runt avloppsskarvar och </w:t>
            </w:r>
            <w:proofErr w:type="spellStart"/>
            <w:r w:rsidRPr="008E7F86">
              <w:t>toalettstosar</w:t>
            </w:r>
            <w:proofErr w:type="spellEnd"/>
          </w:p>
        </w:tc>
        <w:tc>
          <w:tcPr>
            <w:tcW w:w="2107" w:type="dxa"/>
          </w:tcPr>
          <w:p w:rsidR="007D17C4" w:rsidRPr="008E7F86" w:rsidRDefault="007D17C4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7D17C4" w:rsidRPr="008E7F86" w:rsidRDefault="007D17C4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7D17C4" w:rsidRPr="008E7F86" w:rsidRDefault="00265D8E" w:rsidP="00AF5D15">
            <w:pPr>
              <w:pStyle w:val="Tabelltext"/>
            </w:pPr>
            <w:r w:rsidRPr="008E7F86">
              <w:t>Vanlig är en röd/rosa tätningsmassa i badrum och städskrubbar.</w:t>
            </w:r>
          </w:p>
          <w:p w:rsidR="00265D8E" w:rsidRPr="008E7F86" w:rsidRDefault="00265D8E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:rsidR="00265D8E" w:rsidRPr="008E7F86" w:rsidRDefault="00265D8E" w:rsidP="00AF5D15">
            <w:pPr>
              <w:pStyle w:val="Tabelltext"/>
            </w:pPr>
            <w:r w:rsidRPr="008E7F86">
              <w:t>Asbest konstateras erfarenhetsmässigt eller genom prov.</w:t>
            </w:r>
          </w:p>
        </w:tc>
        <w:tc>
          <w:tcPr>
            <w:tcW w:w="2527" w:type="dxa"/>
          </w:tcPr>
          <w:p w:rsidR="007D17C4" w:rsidRPr="008E7F86" w:rsidRDefault="007D17C4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Tätskikt i våtrum</w:t>
            </w:r>
          </w:p>
        </w:tc>
        <w:tc>
          <w:tcPr>
            <w:tcW w:w="2107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Tjära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 xml:space="preserve">Ventilationskanaler av </w:t>
            </w:r>
            <w:proofErr w:type="spellStart"/>
            <w:r w:rsidRPr="008E7F86">
              <w:t>eternit</w:t>
            </w:r>
            <w:proofErr w:type="spellEnd"/>
          </w:p>
        </w:tc>
        <w:tc>
          <w:tcPr>
            <w:tcW w:w="2107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Beträffande årtal, se ”Asbesthaltiga material” i denna lista.</w:t>
            </w:r>
          </w:p>
          <w:p w:rsidR="00BF11D6" w:rsidRPr="008E7F86" w:rsidRDefault="00BF11D6" w:rsidP="00AF5D15">
            <w:pPr>
              <w:pStyle w:val="Tabelltext"/>
            </w:pPr>
            <w:r w:rsidRPr="008E7F86">
              <w:t xml:space="preserve">Påträffas ofta inbyggt i murade/putsade kanaler. Vanligt även som frånluftskanaler i soprum.  </w:t>
            </w:r>
          </w:p>
          <w:p w:rsidR="00BF11D6" w:rsidRPr="008E7F86" w:rsidRDefault="00BF11D6" w:rsidP="00AF5D15">
            <w:pPr>
              <w:pStyle w:val="Tabelltext"/>
            </w:pPr>
            <w:r w:rsidRPr="008E7F86">
              <w:t>Asbest konstateras erfarenhetsmässigt.</w:t>
            </w:r>
          </w:p>
        </w:tc>
        <w:tc>
          <w:tcPr>
            <w:tcW w:w="2527" w:type="dxa"/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Ventilations</w:t>
            </w:r>
            <w:r w:rsidRPr="008E7F86">
              <w:softHyphen/>
              <w:t>plåt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>Virke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6" w:rsidRPr="008E7F86" w:rsidRDefault="00BF11D6" w:rsidP="00AF5D15">
            <w:pPr>
              <w:pStyle w:val="Tabelltext"/>
            </w:pPr>
            <w:r w:rsidRPr="008E7F86">
              <w:t xml:space="preserve">Se Trä </w:t>
            </w:r>
            <w:proofErr w:type="spellStart"/>
            <w:r w:rsidRPr="008E7F86">
              <w:t>resp</w:t>
            </w:r>
            <w:proofErr w:type="spellEnd"/>
            <w:r w:rsidRPr="008E7F86">
              <w:t xml:space="preserve"> Skadedjursan</w:t>
            </w:r>
            <w:r w:rsidRPr="008E7F86">
              <w:softHyphen/>
              <w:t xml:space="preserve">gripet virke </w:t>
            </w:r>
            <w:proofErr w:type="spellStart"/>
            <w:r w:rsidRPr="008E7F86">
              <w:t>resp</w:t>
            </w:r>
            <w:proofErr w:type="spellEnd"/>
            <w:r w:rsidRPr="008E7F86">
              <w:t xml:space="preserve"> Tryckimpregnerat virke.</w:t>
            </w:r>
          </w:p>
        </w:tc>
      </w:tr>
      <w:tr w:rsidR="00BF11D6" w:rsidTr="00FD3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Ytbehandling på metall</w:t>
            </w:r>
          </w:p>
        </w:tc>
        <w:tc>
          <w:tcPr>
            <w:tcW w:w="2107" w:type="dxa"/>
          </w:tcPr>
          <w:p w:rsidR="00BF11D6" w:rsidRPr="008E7F86" w:rsidRDefault="00BF11D6" w:rsidP="00AF5D15">
            <w:pPr>
              <w:pStyle w:val="Tabelltext"/>
            </w:pPr>
            <w:r w:rsidRPr="008E7F86">
              <w:t>Krom metallisk</w:t>
            </w:r>
          </w:p>
        </w:tc>
        <w:tc>
          <w:tcPr>
            <w:tcW w:w="2106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</w:tcPr>
          <w:p w:rsidR="00BF11D6" w:rsidRPr="008E7F86" w:rsidRDefault="00BF11D6" w:rsidP="00AF5D15">
            <w:pPr>
              <w:pStyle w:val="Tabelltext"/>
            </w:pPr>
          </w:p>
        </w:tc>
      </w:tr>
    </w:tbl>
    <w:p w:rsidR="005D34E8" w:rsidRDefault="005D34E8"/>
    <w:p w:rsidR="00DF7BBE" w:rsidRDefault="00DF7BBE" w:rsidP="0027627E">
      <w:pPr>
        <w:pStyle w:val="Rubrik3"/>
        <w:sectPr w:rsidR="00DF7BBE" w:rsidSect="003201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6840" w:h="11907" w:orient="landscape" w:code="9"/>
          <w:pgMar w:top="1418" w:right="1247" w:bottom="1418" w:left="907" w:header="720" w:footer="624" w:gutter="0"/>
          <w:pgNumType w:start="1"/>
          <w:cols w:space="720"/>
          <w:titlePg/>
        </w:sectPr>
      </w:pPr>
    </w:p>
    <w:p w:rsidR="005D34E8" w:rsidRPr="00420337" w:rsidRDefault="005D34E8" w:rsidP="00420337">
      <w:pPr>
        <w:pStyle w:val="Sidhuvud"/>
        <w:rPr>
          <w:sz w:val="4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2106"/>
        <w:gridCol w:w="2107"/>
        <w:gridCol w:w="2106"/>
        <w:gridCol w:w="4350"/>
        <w:gridCol w:w="2527"/>
      </w:tblGrid>
      <w:tr w:rsidR="00420337" w:rsidRPr="00403099" w:rsidTr="00564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:rsidR="00420337" w:rsidRPr="00AC3196" w:rsidRDefault="00AC3196" w:rsidP="00AF5D15">
            <w:pPr>
              <w:pStyle w:val="Tabelltext"/>
            </w:pPr>
            <w:r w:rsidRPr="00AC3196">
              <w:t>Projektet:</w:t>
            </w:r>
            <w:r>
              <w:t xml:space="preserve"> Funnet vid inventering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0337" w:rsidRPr="00AC3196" w:rsidRDefault="00AC3196" w:rsidP="00AF5D15">
            <w:pPr>
              <w:pStyle w:val="Tabelltext"/>
            </w:pPr>
            <w:r>
              <w:t>Material/produkt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20337" w:rsidRDefault="00AC3196" w:rsidP="00AF5D15">
            <w:pPr>
              <w:pStyle w:val="Tabelltext"/>
            </w:pPr>
            <w:r>
              <w:t>Kan innehålla</w:t>
            </w:r>
          </w:p>
          <w:p w:rsidR="00AC3196" w:rsidRPr="00403099" w:rsidRDefault="004B63B3" w:rsidP="00AF5D15">
            <w:pPr>
              <w:pStyle w:val="Tabelltext"/>
            </w:pPr>
            <w:r>
              <w:t>För information om ämnet, se bilaga 1 Lista över farligt avfall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0337" w:rsidRDefault="00AC3196" w:rsidP="00AF5D15">
            <w:pPr>
              <w:pStyle w:val="Tabelltext"/>
            </w:pPr>
            <w:r>
              <w:t>Sorteras som</w:t>
            </w:r>
          </w:p>
          <w:p w:rsidR="00AC3196" w:rsidRPr="00403099" w:rsidRDefault="006D5482" w:rsidP="00AF5D15">
            <w:pPr>
              <w:pStyle w:val="Tabelltext"/>
            </w:pPr>
            <w:r>
              <w:t>För information om fraktionen, se bilaga 4 Avfallsfraktioner - bruttolista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420337" w:rsidRPr="00AC3196" w:rsidRDefault="00AC3196" w:rsidP="00AF5D15">
            <w:pPr>
              <w:pStyle w:val="Tabelltext"/>
            </w:pPr>
            <w:r>
              <w:t>Förekomst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20337" w:rsidRPr="00AC3196" w:rsidRDefault="00AC3196" w:rsidP="00AF5D15">
            <w:pPr>
              <w:pStyle w:val="Tabelltext"/>
            </w:pPr>
            <w:r>
              <w:t>Övrigt</w:t>
            </w:r>
          </w:p>
        </w:tc>
      </w:tr>
      <w:tr w:rsidR="00420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6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7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6" w:type="dxa"/>
            <w:shd w:val="clear" w:color="auto" w:fill="auto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4394" w:type="dxa"/>
            <w:shd w:val="clear" w:color="auto" w:fill="auto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552" w:type="dxa"/>
          </w:tcPr>
          <w:p w:rsidR="00420337" w:rsidRDefault="00420337" w:rsidP="00AF5D15">
            <w:pPr>
              <w:pStyle w:val="Tabelltext"/>
            </w:pPr>
          </w:p>
        </w:tc>
      </w:tr>
      <w:tr w:rsidR="00420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6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7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6" w:type="dxa"/>
            <w:shd w:val="clear" w:color="auto" w:fill="auto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4394" w:type="dxa"/>
            <w:shd w:val="clear" w:color="auto" w:fill="auto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552" w:type="dxa"/>
          </w:tcPr>
          <w:p w:rsidR="00420337" w:rsidRDefault="00420337" w:rsidP="00AF5D15">
            <w:pPr>
              <w:pStyle w:val="Tabelltext"/>
            </w:pPr>
          </w:p>
        </w:tc>
      </w:tr>
      <w:tr w:rsidR="00420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6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7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6" w:type="dxa"/>
            <w:shd w:val="clear" w:color="auto" w:fill="auto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4394" w:type="dxa"/>
            <w:shd w:val="clear" w:color="auto" w:fill="auto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552" w:type="dxa"/>
          </w:tcPr>
          <w:p w:rsidR="00420337" w:rsidRDefault="00420337" w:rsidP="00AF5D15">
            <w:pPr>
              <w:pStyle w:val="Tabelltext"/>
            </w:pPr>
          </w:p>
        </w:tc>
      </w:tr>
      <w:tr w:rsidR="00420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6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7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6" w:type="dxa"/>
            <w:shd w:val="clear" w:color="auto" w:fill="auto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4394" w:type="dxa"/>
            <w:shd w:val="clear" w:color="auto" w:fill="auto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552" w:type="dxa"/>
          </w:tcPr>
          <w:p w:rsidR="00420337" w:rsidRDefault="00420337" w:rsidP="00AF5D15">
            <w:pPr>
              <w:pStyle w:val="Tabelltext"/>
            </w:pPr>
          </w:p>
        </w:tc>
      </w:tr>
      <w:tr w:rsidR="00420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6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7" w:type="dxa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2126" w:type="dxa"/>
            <w:shd w:val="clear" w:color="auto" w:fill="auto"/>
          </w:tcPr>
          <w:p w:rsidR="00420337" w:rsidRDefault="00420337" w:rsidP="00AF5D15">
            <w:pPr>
              <w:pStyle w:val="Tabelltext"/>
            </w:pPr>
          </w:p>
        </w:tc>
        <w:tc>
          <w:tcPr>
            <w:tcW w:w="4394" w:type="dxa"/>
            <w:shd w:val="clear" w:color="auto" w:fill="auto"/>
          </w:tcPr>
          <w:p w:rsidR="00420337" w:rsidRDefault="00420337" w:rsidP="00AF5D15">
            <w:pPr>
              <w:pStyle w:val="Tabelltext"/>
            </w:pPr>
            <w:bookmarkStart w:id="1" w:name="_GoBack"/>
            <w:bookmarkEnd w:id="1"/>
          </w:p>
        </w:tc>
        <w:tc>
          <w:tcPr>
            <w:tcW w:w="2552" w:type="dxa"/>
          </w:tcPr>
          <w:p w:rsidR="00420337" w:rsidRDefault="00420337" w:rsidP="00AF5D15">
            <w:pPr>
              <w:pStyle w:val="Tabelltext"/>
            </w:pPr>
          </w:p>
        </w:tc>
      </w:tr>
    </w:tbl>
    <w:p w:rsidR="005D34E8" w:rsidRDefault="005D34E8" w:rsidP="00513A04">
      <w:pPr>
        <w:pStyle w:val="Huvud"/>
      </w:pPr>
    </w:p>
    <w:sectPr w:rsidR="005D34E8" w:rsidSect="00A763B5">
      <w:headerReference w:type="even" r:id="rId13"/>
      <w:headerReference w:type="first" r:id="rId14"/>
      <w:footerReference w:type="first" r:id="rId15"/>
      <w:endnotePr>
        <w:numFmt w:val="decimal"/>
      </w:endnotePr>
      <w:pgSz w:w="16840" w:h="11907" w:orient="landscape" w:code="9"/>
      <w:pgMar w:top="1418" w:right="1247" w:bottom="1418" w:left="907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D15" w:rsidRDefault="00AF5D15">
      <w:r>
        <w:separator/>
      </w:r>
    </w:p>
    <w:p w:rsidR="00AF5D15" w:rsidRDefault="00AF5D15"/>
  </w:endnote>
  <w:endnote w:type="continuationSeparator" w:id="0">
    <w:p w:rsidR="00AF5D15" w:rsidRDefault="00AF5D15">
      <w:r>
        <w:continuationSeparator/>
      </w:r>
    </w:p>
    <w:p w:rsidR="00AF5D15" w:rsidRDefault="00AF5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15" w:rsidRDefault="00AF5D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15" w:rsidRPr="004213FF" w:rsidRDefault="00AF5D15" w:rsidP="004213FF">
    <w:pPr>
      <w:pStyle w:val="Sidfot"/>
      <w:tabs>
        <w:tab w:val="clear" w:pos="4536"/>
        <w:tab w:val="center" w:pos="7088"/>
      </w:tabs>
    </w:pPr>
    <w:r w:rsidRPr="004213FF">
      <w:rPr>
        <w:bCs/>
      </w:rPr>
      <w:tab/>
    </w:r>
    <w:r w:rsidRPr="004213FF">
      <w:rPr>
        <w:bCs/>
      </w:rPr>
      <w:tab/>
    </w:r>
    <w:r w:rsidRPr="004213FF">
      <w:rPr>
        <w:rStyle w:val="Sidnummer"/>
        <w:sz w:val="24"/>
      </w:rPr>
      <w:fldChar w:fldCharType="begin"/>
    </w:r>
    <w:r w:rsidRPr="004213FF">
      <w:rPr>
        <w:rStyle w:val="Sidnummer"/>
        <w:sz w:val="24"/>
      </w:rPr>
      <w:instrText xml:space="preserve"> PAGE </w:instrText>
    </w:r>
    <w:r w:rsidRPr="004213FF">
      <w:rPr>
        <w:rStyle w:val="Sidnummer"/>
        <w:sz w:val="24"/>
      </w:rPr>
      <w:fldChar w:fldCharType="separate"/>
    </w:r>
    <w:r>
      <w:rPr>
        <w:rStyle w:val="Sidnummer"/>
        <w:noProof/>
        <w:sz w:val="24"/>
      </w:rPr>
      <w:t>2</w:t>
    </w:r>
    <w:r w:rsidRPr="004213FF">
      <w:rPr>
        <w:rStyle w:val="Sidnummer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15" w:rsidRDefault="00AF5D15" w:rsidP="004213FF">
    <w:pPr>
      <w:pStyle w:val="Sidfot"/>
      <w:tabs>
        <w:tab w:val="clear" w:pos="4536"/>
        <w:tab w:val="center" w:pos="7088"/>
      </w:tabs>
    </w:pPr>
    <w:r w:rsidRPr="004213FF">
      <w:rPr>
        <w:bCs/>
      </w:rPr>
      <w:tab/>
    </w:r>
    <w:r w:rsidRPr="004213FF">
      <w:rPr>
        <w:bCs/>
      </w:rPr>
      <w:tab/>
    </w:r>
    <w:r w:rsidRPr="004213FF">
      <w:rPr>
        <w:rStyle w:val="Sidnummer"/>
        <w:sz w:val="24"/>
      </w:rPr>
      <w:fldChar w:fldCharType="begin"/>
    </w:r>
    <w:r w:rsidRPr="004213FF">
      <w:rPr>
        <w:rStyle w:val="Sidnummer"/>
        <w:sz w:val="24"/>
      </w:rPr>
      <w:instrText xml:space="preserve"> PAGE </w:instrText>
    </w:r>
    <w:r w:rsidRPr="004213FF">
      <w:rPr>
        <w:rStyle w:val="Sidnummer"/>
        <w:sz w:val="24"/>
      </w:rPr>
      <w:fldChar w:fldCharType="separate"/>
    </w:r>
    <w:r>
      <w:rPr>
        <w:rStyle w:val="Sidnummer"/>
        <w:noProof/>
        <w:sz w:val="24"/>
      </w:rPr>
      <w:t>1</w:t>
    </w:r>
    <w:r w:rsidRPr="004213FF">
      <w:rPr>
        <w:rStyle w:val="Sidnummer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15" w:rsidRPr="004213FF" w:rsidRDefault="00AF5D15" w:rsidP="00387BDD">
    <w:pPr>
      <w:pStyle w:val="Sidfot"/>
      <w:tabs>
        <w:tab w:val="clear" w:pos="4536"/>
        <w:tab w:val="center" w:pos="7088"/>
      </w:tabs>
    </w:pPr>
    <w:r w:rsidRPr="004213FF">
      <w:rPr>
        <w:bCs/>
      </w:rPr>
      <w:tab/>
    </w:r>
    <w:r w:rsidRPr="004213FF">
      <w:rPr>
        <w:bCs/>
      </w:rPr>
      <w:tab/>
    </w:r>
    <w:r w:rsidRPr="004213FF">
      <w:rPr>
        <w:rStyle w:val="Sidnummer"/>
        <w:sz w:val="24"/>
      </w:rPr>
      <w:fldChar w:fldCharType="begin"/>
    </w:r>
    <w:r w:rsidRPr="004213FF">
      <w:rPr>
        <w:rStyle w:val="Sidnummer"/>
        <w:sz w:val="24"/>
      </w:rPr>
      <w:instrText xml:space="preserve"> PAGE </w:instrText>
    </w:r>
    <w:r w:rsidRPr="004213FF">
      <w:rPr>
        <w:rStyle w:val="Sidnummer"/>
        <w:sz w:val="24"/>
      </w:rPr>
      <w:fldChar w:fldCharType="separate"/>
    </w:r>
    <w:r>
      <w:rPr>
        <w:rStyle w:val="Sidnummer"/>
        <w:noProof/>
        <w:sz w:val="24"/>
      </w:rPr>
      <w:t>13</w:t>
    </w:r>
    <w:r w:rsidRPr="004213FF">
      <w:rPr>
        <w:rStyle w:val="Sidnumm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D15" w:rsidRDefault="00AF5D15">
      <w:r>
        <w:separator/>
      </w:r>
    </w:p>
    <w:p w:rsidR="00AF5D15" w:rsidRDefault="00AF5D15"/>
  </w:footnote>
  <w:footnote w:type="continuationSeparator" w:id="0">
    <w:p w:rsidR="00AF5D15" w:rsidRDefault="00AF5D15">
      <w:r>
        <w:continuationSeparator/>
      </w:r>
    </w:p>
    <w:p w:rsidR="00AF5D15" w:rsidRDefault="00AF5D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15" w:rsidRDefault="00AF5D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15" w:rsidRDefault="00AF5D15" w:rsidP="00513A04">
    <w:pPr>
      <w:pStyle w:val="Huvud"/>
    </w:pPr>
    <w:r>
      <w:t>Bilaga 5 Söklista – Material och produkter från rivning/utbyte</w:t>
    </w:r>
  </w:p>
  <w:p w:rsidR="00AF5D15" w:rsidRDefault="00AF5D15">
    <w:pPr>
      <w:pStyle w:val="Sidhuvud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15" w:rsidRPr="00573044" w:rsidRDefault="00AF5D15" w:rsidP="002434D3">
    <w:pPr>
      <w:pStyle w:val="Huvudtunntext"/>
      <w:pBdr>
        <w:bottom w:val="single" w:sz="4" w:space="6" w:color="auto"/>
      </w:pBdr>
    </w:pPr>
    <w:r>
      <w:t xml:space="preserve">Resurs- och avfallsriktlinjer vid byggande och rivning </w:t>
    </w:r>
    <w:r>
      <w:br/>
      <w:t>April 2019</w:t>
    </w:r>
  </w:p>
  <w:p w:rsidR="00AF5D15" w:rsidRDefault="00AF5D15" w:rsidP="00E541ED">
    <w:pPr>
      <w:pStyle w:val="FormatmallRubrik2tunnHger"/>
    </w:pPr>
    <w:r>
      <w:t>Bilaga 5</w:t>
    </w:r>
  </w:p>
  <w:p w:rsidR="00AF5D15" w:rsidRPr="009751A8" w:rsidRDefault="00AF5D15" w:rsidP="00E541ED">
    <w:pPr>
      <w:pStyle w:val="Rubrik2"/>
      <w:spacing w:before="0"/>
      <w:rPr>
        <w:rStyle w:val="HuvudChar"/>
        <w:b w:val="0"/>
      </w:rPr>
    </w:pPr>
    <w:r>
      <w:t xml:space="preserve">Söklista – Material och produkter från rivning och </w:t>
    </w:r>
    <w:r w:rsidRPr="00E170CB">
      <w:t>utbyte</w:t>
    </w:r>
    <w:r>
      <w:t xml:space="preserve"> </w:t>
    </w:r>
  </w:p>
  <w:p w:rsidR="00AF5D15" w:rsidRDefault="00AF5D15" w:rsidP="006D4995">
    <w:pPr>
      <w:pStyle w:val="Rubrik4"/>
    </w:pPr>
    <w:r>
      <w:t>Kommentarer till listan</w:t>
    </w:r>
  </w:p>
  <w:p w:rsidR="00AF5D15" w:rsidRPr="003E7F69" w:rsidRDefault="00AF5D15" w:rsidP="002B3E45">
    <w:pPr>
      <w:rPr>
        <w:sz w:val="22"/>
        <w:szCs w:val="22"/>
      </w:rPr>
    </w:pPr>
    <w:r w:rsidRPr="003E7F69">
      <w:rPr>
        <w:sz w:val="22"/>
        <w:szCs w:val="22"/>
      </w:rPr>
      <w:t>Listan visar en mängd exempel men omfattar inte alla typer av avfall som kan uppkomma.</w:t>
    </w:r>
  </w:p>
  <w:p w:rsidR="00AF5D15" w:rsidRPr="003E7F69" w:rsidRDefault="00AF5D15" w:rsidP="00834F4A">
    <w:pPr>
      <w:rPr>
        <w:sz w:val="22"/>
        <w:szCs w:val="22"/>
      </w:rPr>
    </w:pPr>
    <w:r w:rsidRPr="003E7F69">
      <w:rPr>
        <w:sz w:val="22"/>
        <w:szCs w:val="22"/>
      </w:rPr>
      <w:t xml:space="preserve">Hanteringen av avfallet beskrivs i </w:t>
    </w:r>
    <w:r>
      <w:rPr>
        <w:sz w:val="22"/>
        <w:szCs w:val="22"/>
      </w:rPr>
      <w:t>bilaga 1 L</w:t>
    </w:r>
    <w:r w:rsidRPr="003E7F69">
      <w:rPr>
        <w:sz w:val="22"/>
        <w:szCs w:val="22"/>
      </w:rPr>
      <w:t xml:space="preserve">ista över farligt avfall och </w:t>
    </w:r>
    <w:r>
      <w:rPr>
        <w:sz w:val="22"/>
        <w:szCs w:val="22"/>
      </w:rPr>
      <w:t>bilaga 4 Avfallsfraktioner</w:t>
    </w:r>
    <w:r w:rsidRPr="003E7F69">
      <w:rPr>
        <w:sz w:val="22"/>
        <w:szCs w:val="22"/>
      </w:rPr>
      <w:t xml:space="preserve"> – bruttolista.</w:t>
    </w:r>
  </w:p>
  <w:p w:rsidR="00AF5D15" w:rsidRPr="003E7F69" w:rsidRDefault="00AF5D15" w:rsidP="00834F4A">
    <w:pPr>
      <w:rPr>
        <w:sz w:val="22"/>
        <w:szCs w:val="22"/>
      </w:rPr>
    </w:pPr>
    <w:r w:rsidRPr="003E7F69">
      <w:rPr>
        <w:sz w:val="22"/>
        <w:szCs w:val="22"/>
      </w:rPr>
      <w:t xml:space="preserve">Uppgifter om identifiering och hantering, se även </w:t>
    </w:r>
    <w:r>
      <w:rPr>
        <w:sz w:val="22"/>
        <w:szCs w:val="22"/>
      </w:rPr>
      <w:t xml:space="preserve">kapitel 6 i </w:t>
    </w:r>
    <w:r w:rsidRPr="00797D91">
      <w:t>Resurs- och avfallsriktlinjerna</w:t>
    </w:r>
    <w:r w:rsidRPr="003E7F69">
      <w:rPr>
        <w:sz w:val="22"/>
        <w:szCs w:val="22"/>
      </w:rPr>
      <w:t>.</w:t>
    </w:r>
  </w:p>
  <w:p w:rsidR="00AF5D15" w:rsidRPr="003E7F69" w:rsidRDefault="00AF5D15" w:rsidP="00834F4A">
    <w:pPr>
      <w:rPr>
        <w:sz w:val="22"/>
        <w:szCs w:val="22"/>
      </w:rPr>
    </w:pPr>
    <w:r w:rsidRPr="003E7F69">
      <w:rPr>
        <w:sz w:val="22"/>
        <w:szCs w:val="22"/>
      </w:rPr>
      <w:t>Listan är tänkt att kunna anpassas till ett aktuellt projekt genom strykningar och kompletteringar.</w:t>
    </w:r>
  </w:p>
  <w:p w:rsidR="00AF5D15" w:rsidRPr="003E7F69" w:rsidRDefault="00AF5D15" w:rsidP="00513A04">
    <w:pPr>
      <w:pStyle w:val="Huvud"/>
      <w:rPr>
        <w:sz w:val="22"/>
        <w:szCs w:val="22"/>
      </w:rPr>
    </w:pPr>
  </w:p>
  <w:p w:rsidR="00AF5D15" w:rsidRDefault="00AF5D15">
    <w:pPr>
      <w:pStyle w:val="Sidhuvud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15" w:rsidRDefault="00AF5D15"/>
  <w:p w:rsidR="00AF5D15" w:rsidRDefault="00AF5D15"/>
  <w:p w:rsidR="00AF5D15" w:rsidRDefault="00AF5D15" w:rsidP="007B3EC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15" w:rsidRDefault="00AF5D15" w:rsidP="00513A04">
    <w:pPr>
      <w:pStyle w:val="Huvud"/>
    </w:pPr>
    <w:r>
      <w:t>Bilaga 5 Söklista – Material och produkter från rivning/utbyte</w:t>
    </w:r>
  </w:p>
  <w:p w:rsidR="00AF5D15" w:rsidRDefault="00AF5D15" w:rsidP="0097588E">
    <w:pPr>
      <w:pStyle w:val="Rubrik2"/>
    </w:pPr>
    <w:r>
      <w:t>Övrigt funnet vid miljöinventering</w:t>
    </w:r>
  </w:p>
  <w:p w:rsidR="00AF5D15" w:rsidRPr="0097588E" w:rsidRDefault="00AF5D15" w:rsidP="0097588E">
    <w:pPr>
      <w:pStyle w:val="Sidhuvud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2B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8C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C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8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A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718A5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0" w15:restartNumberingAfterBreak="0">
    <w:nsid w:val="0A237F22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7366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7F37392"/>
    <w:multiLevelType w:val="hybridMultilevel"/>
    <w:tmpl w:val="C7ACAC8C"/>
    <w:lvl w:ilvl="0" w:tplc="A2F6460C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43041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25CD6C75"/>
    <w:multiLevelType w:val="multilevel"/>
    <w:tmpl w:val="4BE4F3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494D5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6" w15:restartNumberingAfterBreak="0">
    <w:nsid w:val="3B8404CA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410E03E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8" w15:restartNumberingAfterBreak="0">
    <w:nsid w:val="43740E46"/>
    <w:multiLevelType w:val="singleLevel"/>
    <w:tmpl w:val="A224F0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9" w15:restartNumberingAfterBreak="0">
    <w:nsid w:val="56E265A9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43E7C39"/>
    <w:multiLevelType w:val="hybridMultilevel"/>
    <w:tmpl w:val="F6467B58"/>
    <w:lvl w:ilvl="0" w:tplc="6172C7D4">
      <w:start w:val="1"/>
      <w:numFmt w:val="bullet"/>
      <w:pStyle w:val="Rubrik4med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1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A81EC2"/>
    <w:multiLevelType w:val="singleLevel"/>
    <w:tmpl w:val="B686D4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CD722FB"/>
    <w:multiLevelType w:val="hybridMultilevel"/>
    <w:tmpl w:val="F9C8EF36"/>
    <w:lvl w:ilvl="0" w:tplc="15721968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9"/>
  </w:num>
  <w:num w:numId="6">
    <w:abstractNumId w:val="15"/>
  </w:num>
  <w:num w:numId="7">
    <w:abstractNumId w:val="17"/>
  </w:num>
  <w:num w:numId="8">
    <w:abstractNumId w:val="13"/>
  </w:num>
  <w:num w:numId="9">
    <w:abstractNumId w:val="10"/>
  </w:num>
  <w:num w:numId="10">
    <w:abstractNumId w:val="11"/>
  </w:num>
  <w:num w:numId="11">
    <w:abstractNumId w:val="22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C46CD9"/>
    <w:rsid w:val="00000F08"/>
    <w:rsid w:val="00000F16"/>
    <w:rsid w:val="00025BA5"/>
    <w:rsid w:val="0003269B"/>
    <w:rsid w:val="0003553F"/>
    <w:rsid w:val="000355D5"/>
    <w:rsid w:val="00037C65"/>
    <w:rsid w:val="00044B80"/>
    <w:rsid w:val="00067409"/>
    <w:rsid w:val="00086B39"/>
    <w:rsid w:val="000A09F6"/>
    <w:rsid w:val="000A2926"/>
    <w:rsid w:val="000A4AC2"/>
    <w:rsid w:val="000A4BE3"/>
    <w:rsid w:val="000B5B03"/>
    <w:rsid w:val="000B6826"/>
    <w:rsid w:val="000B7DB7"/>
    <w:rsid w:val="000B7F0D"/>
    <w:rsid w:val="000D4525"/>
    <w:rsid w:val="000F4D6B"/>
    <w:rsid w:val="000F6394"/>
    <w:rsid w:val="000F767B"/>
    <w:rsid w:val="001013CD"/>
    <w:rsid w:val="001237CE"/>
    <w:rsid w:val="00126AB1"/>
    <w:rsid w:val="00127A70"/>
    <w:rsid w:val="001560D1"/>
    <w:rsid w:val="001562F7"/>
    <w:rsid w:val="00163591"/>
    <w:rsid w:val="001935C1"/>
    <w:rsid w:val="00196849"/>
    <w:rsid w:val="001A16E4"/>
    <w:rsid w:val="001A540C"/>
    <w:rsid w:val="001A56D1"/>
    <w:rsid w:val="001B19B8"/>
    <w:rsid w:val="001C00AE"/>
    <w:rsid w:val="001C40B8"/>
    <w:rsid w:val="001D727A"/>
    <w:rsid w:val="001E253E"/>
    <w:rsid w:val="001F4A31"/>
    <w:rsid w:val="0021059C"/>
    <w:rsid w:val="00212ECF"/>
    <w:rsid w:val="00216A63"/>
    <w:rsid w:val="002235B8"/>
    <w:rsid w:val="002408C7"/>
    <w:rsid w:val="002434D3"/>
    <w:rsid w:val="00256182"/>
    <w:rsid w:val="0026152B"/>
    <w:rsid w:val="002629F0"/>
    <w:rsid w:val="00265D8E"/>
    <w:rsid w:val="0027627E"/>
    <w:rsid w:val="00280DB1"/>
    <w:rsid w:val="0028198B"/>
    <w:rsid w:val="002834C2"/>
    <w:rsid w:val="00284D44"/>
    <w:rsid w:val="002903DE"/>
    <w:rsid w:val="00292570"/>
    <w:rsid w:val="00296CEB"/>
    <w:rsid w:val="002B3E45"/>
    <w:rsid w:val="002C15DA"/>
    <w:rsid w:val="002C2938"/>
    <w:rsid w:val="002C51A0"/>
    <w:rsid w:val="002C6652"/>
    <w:rsid w:val="002D184D"/>
    <w:rsid w:val="002E02FC"/>
    <w:rsid w:val="002E1C85"/>
    <w:rsid w:val="002E7C10"/>
    <w:rsid w:val="002F0E5C"/>
    <w:rsid w:val="0030394D"/>
    <w:rsid w:val="00305875"/>
    <w:rsid w:val="00320173"/>
    <w:rsid w:val="00340F06"/>
    <w:rsid w:val="00342B98"/>
    <w:rsid w:val="00372CC2"/>
    <w:rsid w:val="003808F4"/>
    <w:rsid w:val="003868F7"/>
    <w:rsid w:val="00387BDD"/>
    <w:rsid w:val="003941CD"/>
    <w:rsid w:val="0039747D"/>
    <w:rsid w:val="003A56BB"/>
    <w:rsid w:val="003B3C71"/>
    <w:rsid w:val="003B453D"/>
    <w:rsid w:val="003C1406"/>
    <w:rsid w:val="003D04E6"/>
    <w:rsid w:val="003D686D"/>
    <w:rsid w:val="003D692F"/>
    <w:rsid w:val="003E3A92"/>
    <w:rsid w:val="003E4A1F"/>
    <w:rsid w:val="003E4F88"/>
    <w:rsid w:val="003E7202"/>
    <w:rsid w:val="003E7F69"/>
    <w:rsid w:val="003F1469"/>
    <w:rsid w:val="003F1A7F"/>
    <w:rsid w:val="00403099"/>
    <w:rsid w:val="00413E4C"/>
    <w:rsid w:val="00420337"/>
    <w:rsid w:val="004213FF"/>
    <w:rsid w:val="004216CA"/>
    <w:rsid w:val="0043354C"/>
    <w:rsid w:val="0044071F"/>
    <w:rsid w:val="00446819"/>
    <w:rsid w:val="00456E07"/>
    <w:rsid w:val="0046518B"/>
    <w:rsid w:val="00473DAA"/>
    <w:rsid w:val="00481799"/>
    <w:rsid w:val="004A091C"/>
    <w:rsid w:val="004A23B3"/>
    <w:rsid w:val="004A2402"/>
    <w:rsid w:val="004A5042"/>
    <w:rsid w:val="004B63B3"/>
    <w:rsid w:val="004C6238"/>
    <w:rsid w:val="004D1ECA"/>
    <w:rsid w:val="004E0C3B"/>
    <w:rsid w:val="004F043D"/>
    <w:rsid w:val="004F47C1"/>
    <w:rsid w:val="00505D6B"/>
    <w:rsid w:val="00507FC2"/>
    <w:rsid w:val="00513A04"/>
    <w:rsid w:val="005265A9"/>
    <w:rsid w:val="005333D8"/>
    <w:rsid w:val="00544F4E"/>
    <w:rsid w:val="00546C15"/>
    <w:rsid w:val="00550610"/>
    <w:rsid w:val="00550AED"/>
    <w:rsid w:val="0055292A"/>
    <w:rsid w:val="0055740C"/>
    <w:rsid w:val="00564271"/>
    <w:rsid w:val="00575482"/>
    <w:rsid w:val="00584352"/>
    <w:rsid w:val="005A6429"/>
    <w:rsid w:val="005C1A4F"/>
    <w:rsid w:val="005C1F42"/>
    <w:rsid w:val="005C4EAA"/>
    <w:rsid w:val="005D34E8"/>
    <w:rsid w:val="005E705C"/>
    <w:rsid w:val="005F2761"/>
    <w:rsid w:val="00600603"/>
    <w:rsid w:val="0060325A"/>
    <w:rsid w:val="00603BAA"/>
    <w:rsid w:val="006105DC"/>
    <w:rsid w:val="00614487"/>
    <w:rsid w:val="00617314"/>
    <w:rsid w:val="00624834"/>
    <w:rsid w:val="0062692C"/>
    <w:rsid w:val="006547B9"/>
    <w:rsid w:val="00657BDF"/>
    <w:rsid w:val="006600CC"/>
    <w:rsid w:val="00667CC2"/>
    <w:rsid w:val="00674DAB"/>
    <w:rsid w:val="00684015"/>
    <w:rsid w:val="00690347"/>
    <w:rsid w:val="006A7382"/>
    <w:rsid w:val="006B20FC"/>
    <w:rsid w:val="006B31D1"/>
    <w:rsid w:val="006B62E8"/>
    <w:rsid w:val="006C1C1E"/>
    <w:rsid w:val="006D1F34"/>
    <w:rsid w:val="006D37B7"/>
    <w:rsid w:val="006D4995"/>
    <w:rsid w:val="006D5482"/>
    <w:rsid w:val="006D561C"/>
    <w:rsid w:val="006E00AE"/>
    <w:rsid w:val="006F0CBA"/>
    <w:rsid w:val="00712EAC"/>
    <w:rsid w:val="00717E0D"/>
    <w:rsid w:val="0072358E"/>
    <w:rsid w:val="00725492"/>
    <w:rsid w:val="00726792"/>
    <w:rsid w:val="00731778"/>
    <w:rsid w:val="007323C2"/>
    <w:rsid w:val="007350CE"/>
    <w:rsid w:val="007368E8"/>
    <w:rsid w:val="007562EA"/>
    <w:rsid w:val="00761CDE"/>
    <w:rsid w:val="00763557"/>
    <w:rsid w:val="007702EB"/>
    <w:rsid w:val="0077773F"/>
    <w:rsid w:val="007817BB"/>
    <w:rsid w:val="007931B4"/>
    <w:rsid w:val="00797D91"/>
    <w:rsid w:val="007B03FD"/>
    <w:rsid w:val="007B3EC4"/>
    <w:rsid w:val="007B7EF1"/>
    <w:rsid w:val="007D17C4"/>
    <w:rsid w:val="007D4F3A"/>
    <w:rsid w:val="007D6CA5"/>
    <w:rsid w:val="007E6909"/>
    <w:rsid w:val="007E78AD"/>
    <w:rsid w:val="007F43C9"/>
    <w:rsid w:val="007F46CB"/>
    <w:rsid w:val="00800915"/>
    <w:rsid w:val="0080344F"/>
    <w:rsid w:val="00803EF2"/>
    <w:rsid w:val="00811B7E"/>
    <w:rsid w:val="00825BDD"/>
    <w:rsid w:val="00834F4A"/>
    <w:rsid w:val="008439AF"/>
    <w:rsid w:val="00846DBE"/>
    <w:rsid w:val="00854DC5"/>
    <w:rsid w:val="00855FB3"/>
    <w:rsid w:val="0086411B"/>
    <w:rsid w:val="008679D6"/>
    <w:rsid w:val="0088258A"/>
    <w:rsid w:val="00883EDF"/>
    <w:rsid w:val="0089633D"/>
    <w:rsid w:val="008A2F30"/>
    <w:rsid w:val="008A4C36"/>
    <w:rsid w:val="008B7CA8"/>
    <w:rsid w:val="008C5F43"/>
    <w:rsid w:val="008D620C"/>
    <w:rsid w:val="008E3D1B"/>
    <w:rsid w:val="008E7F86"/>
    <w:rsid w:val="008F7E5D"/>
    <w:rsid w:val="00901800"/>
    <w:rsid w:val="009036D5"/>
    <w:rsid w:val="009102D2"/>
    <w:rsid w:val="0092463E"/>
    <w:rsid w:val="00926B22"/>
    <w:rsid w:val="00933C4E"/>
    <w:rsid w:val="009407E3"/>
    <w:rsid w:val="009550A5"/>
    <w:rsid w:val="009558C3"/>
    <w:rsid w:val="0095697E"/>
    <w:rsid w:val="00965DD1"/>
    <w:rsid w:val="00967B75"/>
    <w:rsid w:val="009746BD"/>
    <w:rsid w:val="009751A8"/>
    <w:rsid w:val="0097588E"/>
    <w:rsid w:val="009803EC"/>
    <w:rsid w:val="00993F66"/>
    <w:rsid w:val="009A2EC9"/>
    <w:rsid w:val="009A395B"/>
    <w:rsid w:val="009B7243"/>
    <w:rsid w:val="009C576F"/>
    <w:rsid w:val="009D6247"/>
    <w:rsid w:val="009F3A56"/>
    <w:rsid w:val="009F3E09"/>
    <w:rsid w:val="009F516B"/>
    <w:rsid w:val="00A05CD8"/>
    <w:rsid w:val="00A22BD0"/>
    <w:rsid w:val="00A43017"/>
    <w:rsid w:val="00A45150"/>
    <w:rsid w:val="00A5781C"/>
    <w:rsid w:val="00A57E56"/>
    <w:rsid w:val="00A700BA"/>
    <w:rsid w:val="00A763B5"/>
    <w:rsid w:val="00AA6CF0"/>
    <w:rsid w:val="00AB5DD5"/>
    <w:rsid w:val="00AB75FD"/>
    <w:rsid w:val="00AC12E5"/>
    <w:rsid w:val="00AC3196"/>
    <w:rsid w:val="00AD2AF5"/>
    <w:rsid w:val="00AD5DE3"/>
    <w:rsid w:val="00AE02C7"/>
    <w:rsid w:val="00AE190F"/>
    <w:rsid w:val="00AE20EA"/>
    <w:rsid w:val="00AE5F07"/>
    <w:rsid w:val="00AF101C"/>
    <w:rsid w:val="00AF5D15"/>
    <w:rsid w:val="00B03595"/>
    <w:rsid w:val="00B0595E"/>
    <w:rsid w:val="00B0762C"/>
    <w:rsid w:val="00B106E3"/>
    <w:rsid w:val="00B11550"/>
    <w:rsid w:val="00B15710"/>
    <w:rsid w:val="00B163E0"/>
    <w:rsid w:val="00B22BA3"/>
    <w:rsid w:val="00B236A3"/>
    <w:rsid w:val="00B25B9D"/>
    <w:rsid w:val="00B32C02"/>
    <w:rsid w:val="00B54703"/>
    <w:rsid w:val="00B54A2F"/>
    <w:rsid w:val="00B554AD"/>
    <w:rsid w:val="00B60B38"/>
    <w:rsid w:val="00B64290"/>
    <w:rsid w:val="00B663E3"/>
    <w:rsid w:val="00B66D53"/>
    <w:rsid w:val="00B73328"/>
    <w:rsid w:val="00B743FE"/>
    <w:rsid w:val="00B760C4"/>
    <w:rsid w:val="00B92A8C"/>
    <w:rsid w:val="00B92D0B"/>
    <w:rsid w:val="00BA0D8A"/>
    <w:rsid w:val="00BB61CB"/>
    <w:rsid w:val="00BC01F1"/>
    <w:rsid w:val="00BC3A2B"/>
    <w:rsid w:val="00BD3B94"/>
    <w:rsid w:val="00BD5A90"/>
    <w:rsid w:val="00BD6EA4"/>
    <w:rsid w:val="00BD757D"/>
    <w:rsid w:val="00BE64EE"/>
    <w:rsid w:val="00BF037F"/>
    <w:rsid w:val="00BF11D6"/>
    <w:rsid w:val="00BF2A07"/>
    <w:rsid w:val="00BF56BF"/>
    <w:rsid w:val="00C009C8"/>
    <w:rsid w:val="00C2261E"/>
    <w:rsid w:val="00C27BF5"/>
    <w:rsid w:val="00C427DC"/>
    <w:rsid w:val="00C4483E"/>
    <w:rsid w:val="00C46CD9"/>
    <w:rsid w:val="00C53F61"/>
    <w:rsid w:val="00C60037"/>
    <w:rsid w:val="00C745E5"/>
    <w:rsid w:val="00C9233F"/>
    <w:rsid w:val="00C94E96"/>
    <w:rsid w:val="00CC32B1"/>
    <w:rsid w:val="00CD11E4"/>
    <w:rsid w:val="00CD7B2A"/>
    <w:rsid w:val="00CE2446"/>
    <w:rsid w:val="00CE3610"/>
    <w:rsid w:val="00D20A28"/>
    <w:rsid w:val="00D26932"/>
    <w:rsid w:val="00D26EA4"/>
    <w:rsid w:val="00D457CC"/>
    <w:rsid w:val="00D45EA5"/>
    <w:rsid w:val="00D50152"/>
    <w:rsid w:val="00D66518"/>
    <w:rsid w:val="00D66BC2"/>
    <w:rsid w:val="00D911AE"/>
    <w:rsid w:val="00D92B35"/>
    <w:rsid w:val="00D964F6"/>
    <w:rsid w:val="00D96D73"/>
    <w:rsid w:val="00DA2A23"/>
    <w:rsid w:val="00DB1960"/>
    <w:rsid w:val="00DB65A6"/>
    <w:rsid w:val="00DC41DF"/>
    <w:rsid w:val="00DD0336"/>
    <w:rsid w:val="00DD0985"/>
    <w:rsid w:val="00DF737E"/>
    <w:rsid w:val="00DF7BBE"/>
    <w:rsid w:val="00E078F7"/>
    <w:rsid w:val="00E07BE3"/>
    <w:rsid w:val="00E10E75"/>
    <w:rsid w:val="00E170CB"/>
    <w:rsid w:val="00E22D07"/>
    <w:rsid w:val="00E30A8D"/>
    <w:rsid w:val="00E36C79"/>
    <w:rsid w:val="00E40424"/>
    <w:rsid w:val="00E43DD9"/>
    <w:rsid w:val="00E43E81"/>
    <w:rsid w:val="00E46904"/>
    <w:rsid w:val="00E541ED"/>
    <w:rsid w:val="00E56DF0"/>
    <w:rsid w:val="00E62933"/>
    <w:rsid w:val="00E746BB"/>
    <w:rsid w:val="00E93590"/>
    <w:rsid w:val="00EE2D04"/>
    <w:rsid w:val="00EE7135"/>
    <w:rsid w:val="00EF68F7"/>
    <w:rsid w:val="00F0797D"/>
    <w:rsid w:val="00F149C4"/>
    <w:rsid w:val="00F237C8"/>
    <w:rsid w:val="00F37E3C"/>
    <w:rsid w:val="00F41B12"/>
    <w:rsid w:val="00F41D87"/>
    <w:rsid w:val="00F458A9"/>
    <w:rsid w:val="00F469C0"/>
    <w:rsid w:val="00F7492F"/>
    <w:rsid w:val="00F81125"/>
    <w:rsid w:val="00FA6B96"/>
    <w:rsid w:val="00FA78AF"/>
    <w:rsid w:val="00FB0275"/>
    <w:rsid w:val="00FC3E0E"/>
    <w:rsid w:val="00FD2FCC"/>
    <w:rsid w:val="00FD36E5"/>
    <w:rsid w:val="00FF4A97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6B9C12A"/>
  <w15:chartTrackingRefBased/>
  <w15:docId w15:val="{83A0A25C-F5E2-40EF-9851-BCC3935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3119"/>
      </w:tabs>
      <w:spacing w:after="80"/>
    </w:pPr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rsid w:val="009751A8"/>
    <w:pPr>
      <w:keepNext/>
      <w:tabs>
        <w:tab w:val="left" w:pos="14742"/>
      </w:tabs>
      <w:spacing w:before="160" w:after="160"/>
      <w:jc w:val="center"/>
      <w:outlineLvl w:val="1"/>
    </w:pPr>
    <w:rPr>
      <w:rFonts w:ascii="Arial" w:hAnsi="Arial"/>
      <w:b/>
      <w:sz w:val="32"/>
      <w:szCs w:val="32"/>
    </w:rPr>
  </w:style>
  <w:style w:type="paragraph" w:styleId="Rubrik3">
    <w:name w:val="heading 3"/>
    <w:basedOn w:val="Normal"/>
    <w:next w:val="Normal"/>
    <w:autoRedefine/>
    <w:qFormat/>
    <w:pPr>
      <w:keepNext/>
      <w:spacing w:before="120" w:after="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rsid w:val="006D4995"/>
    <w:pPr>
      <w:spacing w:before="40" w:after="4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link w:val="Rubrik6Char"/>
    <w:qFormat/>
    <w:pPr>
      <w:spacing w:before="80"/>
      <w:outlineLvl w:val="5"/>
    </w:pPr>
    <w:rPr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rPr>
      <w:sz w:val="20"/>
    </w:rPr>
  </w:style>
  <w:style w:type="paragraph" w:styleId="Punktlista">
    <w:name w:val="List Bullet"/>
    <w:basedOn w:val="Normal"/>
    <w:pPr>
      <w:ind w:left="283" w:hanging="283"/>
    </w:p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customStyle="1" w:styleId="Rubrik4medpunkter">
    <w:name w:val="Rubrik 4 med punkter"/>
    <w:basedOn w:val="Normal"/>
    <w:pPr>
      <w:numPr>
        <w:numId w:val="14"/>
      </w:numPr>
    </w:pPr>
  </w:style>
  <w:style w:type="paragraph" w:customStyle="1" w:styleId="Huvud">
    <w:name w:val="Huvud"/>
    <w:basedOn w:val="Normal"/>
    <w:next w:val="Normal"/>
    <w:link w:val="HuvudChar"/>
    <w:autoRedefine/>
    <w:rsid w:val="00513A04"/>
    <w:pPr>
      <w:spacing w:after="160"/>
      <w:jc w:val="center"/>
    </w:pPr>
    <w:rPr>
      <w:rFonts w:ascii="Arial" w:hAnsi="Arial" w:cs="Arial"/>
      <w:sz w:val="26"/>
    </w:rPr>
  </w:style>
  <w:style w:type="paragraph" w:styleId="Brdtext3">
    <w:name w:val="Body Text 3"/>
    <w:basedOn w:val="Normal"/>
    <w:pPr>
      <w:spacing w:after="0"/>
    </w:pPr>
    <w:rPr>
      <w:sz w:val="16"/>
      <w:szCs w:val="16"/>
    </w:rPr>
  </w:style>
  <w:style w:type="paragraph" w:customStyle="1" w:styleId="Tabelltext">
    <w:name w:val="Tabelltext"/>
    <w:basedOn w:val="Normal"/>
    <w:autoRedefine/>
    <w:rsid w:val="00AF5D15"/>
    <w:pPr>
      <w:spacing w:before="40" w:after="40"/>
      <w:ind w:right="-23"/>
    </w:pPr>
    <w:rPr>
      <w:rFonts w:ascii="Arial" w:hAnsi="Arial"/>
      <w:sz w:val="20"/>
      <w:szCs w:val="18"/>
    </w:rPr>
  </w:style>
  <w:style w:type="paragraph" w:customStyle="1" w:styleId="Tabellrubrik">
    <w:name w:val="Tabellrubrik"/>
    <w:basedOn w:val="Normal"/>
    <w:rsid w:val="006547B9"/>
    <w:pPr>
      <w:spacing w:before="40" w:after="40"/>
    </w:pPr>
    <w:rPr>
      <w:rFonts w:ascii="Arial" w:hAnsi="Arial"/>
      <w:b/>
      <w:sz w:val="20"/>
      <w:szCs w:val="20"/>
    </w:rPr>
  </w:style>
  <w:style w:type="paragraph" w:customStyle="1" w:styleId="Tabellrubrikfrg">
    <w:name w:val="Tabellrubrik färg"/>
    <w:basedOn w:val="Tabellrubrik"/>
    <w:autoRedefine/>
    <w:rPr>
      <w:color w:val="0000FF"/>
    </w:rPr>
  </w:style>
  <w:style w:type="character" w:styleId="Hyperlnk">
    <w:name w:val="Hyperlink"/>
    <w:rPr>
      <w:color w:val="0000FF"/>
      <w:u w:val="single"/>
    </w:rPr>
  </w:style>
  <w:style w:type="character" w:customStyle="1" w:styleId="Rubrik6Char">
    <w:name w:val="Rubrik 6 Char"/>
    <w:link w:val="Rubrik6"/>
    <w:rsid w:val="002D184D"/>
    <w:rPr>
      <w:i/>
      <w:sz w:val="24"/>
      <w:szCs w:val="24"/>
      <w:lang w:val="sv-SE" w:eastAsia="sv-SE" w:bidi="ar-SA"/>
    </w:rPr>
  </w:style>
  <w:style w:type="character" w:customStyle="1" w:styleId="HuvudChar">
    <w:name w:val="Huvud Char"/>
    <w:link w:val="Huvud"/>
    <w:rsid w:val="00513A04"/>
    <w:rPr>
      <w:rFonts w:ascii="Arial" w:hAnsi="Arial" w:cs="Arial"/>
      <w:sz w:val="26"/>
      <w:szCs w:val="24"/>
      <w:lang w:val="sv-SE" w:eastAsia="sv-SE" w:bidi="ar-SA"/>
    </w:rPr>
  </w:style>
  <w:style w:type="paragraph" w:customStyle="1" w:styleId="FormatmallTabelltext9pt">
    <w:name w:val="Formatmall Tabelltext + 9 pt"/>
    <w:basedOn w:val="Tabelltext"/>
    <w:next w:val="Tabelltext"/>
    <w:autoRedefine/>
    <w:rsid w:val="00AC12E5"/>
    <w:rPr>
      <w:sz w:val="18"/>
    </w:rPr>
  </w:style>
  <w:style w:type="character" w:customStyle="1" w:styleId="CharChar">
    <w:name w:val="Char Char"/>
    <w:rsid w:val="006D4995"/>
    <w:rPr>
      <w:rFonts w:ascii="Arial" w:hAnsi="Arial"/>
      <w:b/>
      <w:sz w:val="22"/>
      <w:szCs w:val="24"/>
      <w:lang w:val="sv-SE" w:eastAsia="sv-SE" w:bidi="ar-SA"/>
    </w:rPr>
  </w:style>
  <w:style w:type="paragraph" w:customStyle="1" w:styleId="FormatmallRubrik2tunnHger">
    <w:name w:val="Formatmall Rubrik 2 tunn + Höger"/>
    <w:basedOn w:val="Normal"/>
    <w:rsid w:val="00E541ED"/>
    <w:pPr>
      <w:keepNext/>
      <w:tabs>
        <w:tab w:val="clear" w:pos="3119"/>
        <w:tab w:val="left" w:pos="851"/>
        <w:tab w:val="left" w:pos="2977"/>
      </w:tabs>
      <w:spacing w:after="60"/>
      <w:ind w:left="856" w:right="45" w:hanging="856"/>
      <w:jc w:val="right"/>
      <w:outlineLvl w:val="1"/>
    </w:pPr>
    <w:rPr>
      <w:rFonts w:ascii="Arial" w:hAnsi="Arial"/>
      <w:sz w:val="32"/>
      <w:szCs w:val="20"/>
    </w:rPr>
  </w:style>
  <w:style w:type="paragraph" w:customStyle="1" w:styleId="Huvudtunntext">
    <w:name w:val="Huvud tunn text"/>
    <w:basedOn w:val="Rubrik3"/>
    <w:rsid w:val="009550A5"/>
    <w:pPr>
      <w:widowControl/>
      <w:pBdr>
        <w:bottom w:val="single" w:sz="4" w:space="1" w:color="auto"/>
      </w:pBdr>
      <w:tabs>
        <w:tab w:val="clear" w:pos="3119"/>
        <w:tab w:val="left" w:pos="851"/>
      </w:tabs>
      <w:spacing w:before="240"/>
      <w:jc w:val="center"/>
    </w:pPr>
    <w:rPr>
      <w:rFonts w:cs="Arial"/>
      <w:b w:val="0"/>
      <w:bCs/>
    </w:rPr>
  </w:style>
  <w:style w:type="paragraph" w:styleId="Ballongtext">
    <w:name w:val="Balloon Text"/>
    <w:basedOn w:val="Normal"/>
    <w:link w:val="BallongtextChar"/>
    <w:rsid w:val="00BD6E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D6EA4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000F16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0F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00F16"/>
  </w:style>
  <w:style w:type="paragraph" w:styleId="Kommentarsmne">
    <w:name w:val="annotation subject"/>
    <w:basedOn w:val="Kommentarer"/>
    <w:next w:val="Kommentarer"/>
    <w:link w:val="KommentarsmneChar"/>
    <w:rsid w:val="00000F16"/>
    <w:rPr>
      <w:b/>
      <w:bCs/>
    </w:rPr>
  </w:style>
  <w:style w:type="character" w:customStyle="1" w:styleId="KommentarsmneChar">
    <w:name w:val="Kommentarsämne Char"/>
    <w:link w:val="Kommentarsmne"/>
    <w:rsid w:val="00000F16"/>
    <w:rPr>
      <w:b/>
      <w:bCs/>
    </w:rPr>
  </w:style>
  <w:style w:type="paragraph" w:styleId="Revision">
    <w:name w:val="Revision"/>
    <w:hidden/>
    <w:uiPriority w:val="99"/>
    <w:semiHidden/>
    <w:rsid w:val="00AF5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2712</Words>
  <Characters>14378</Characters>
  <Application>Microsoft Office Word</Application>
  <DocSecurity>4</DocSecurity>
  <Lines>119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Söklista</vt:lpstr>
      <vt:lpstr>Söklista</vt:lpstr>
    </vt:vector>
  </TitlesOfParts>
  <Company>RHM</Company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Söklista</dc:title>
  <dc:subject/>
  <dc:creator>Gunilla Bernevi Rex</dc:creator>
  <cp:keywords/>
  <cp:lastModifiedBy>Hedberg, Marianne</cp:lastModifiedBy>
  <cp:revision>2</cp:revision>
  <cp:lastPrinted>2005-11-08T12:03:00Z</cp:lastPrinted>
  <dcterms:created xsi:type="dcterms:W3CDTF">2019-04-26T08:08:00Z</dcterms:created>
  <dcterms:modified xsi:type="dcterms:W3CDTF">2019-04-26T08:08:00Z</dcterms:modified>
</cp:coreProperties>
</file>